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AD271" w14:textId="73322683" w:rsidR="000C2E77" w:rsidRPr="00F45BA0" w:rsidRDefault="00002866">
      <w:pPr>
        <w:rPr>
          <w:rFonts w:ascii="Arial" w:hAnsi="Arial" w:cs="Arial"/>
          <w:b/>
          <w:bCs/>
        </w:rPr>
      </w:pPr>
      <w:r w:rsidRPr="00F45BA0">
        <w:rPr>
          <w:rFonts w:ascii="Arial" w:hAnsi="Arial" w:cs="Arial"/>
          <w:b/>
          <w:bCs/>
        </w:rPr>
        <w:t>Healthy ageing and the role of prostheti</w:t>
      </w:r>
      <w:r w:rsidR="00213057">
        <w:rPr>
          <w:rFonts w:ascii="Arial" w:hAnsi="Arial" w:cs="Arial"/>
          <w:b/>
          <w:bCs/>
        </w:rPr>
        <w:t>cs and orthotics personnel</w:t>
      </w:r>
    </w:p>
    <w:p w14:paraId="714FA8D7" w14:textId="5663C4CD" w:rsidR="00B12931" w:rsidRPr="00453430" w:rsidRDefault="000C07C2">
      <w:pPr>
        <w:rPr>
          <w:rFonts w:ascii="Arial" w:hAnsi="Arial" w:cs="Arial"/>
          <w:i/>
          <w:iCs/>
        </w:rPr>
      </w:pPr>
      <w:r w:rsidRPr="00453430">
        <w:rPr>
          <w:rFonts w:ascii="Arial" w:hAnsi="Arial" w:cs="Arial"/>
          <w:i/>
          <w:iCs/>
        </w:rPr>
        <w:t xml:space="preserve">Submitted by the </w:t>
      </w:r>
      <w:r w:rsidR="00B12931" w:rsidRPr="00453430">
        <w:rPr>
          <w:rFonts w:ascii="Arial" w:hAnsi="Arial" w:cs="Arial"/>
          <w:i/>
          <w:iCs/>
        </w:rPr>
        <w:t>British Association of Prosthetists and Orthotists</w:t>
      </w:r>
      <w:r w:rsidRPr="00453430">
        <w:rPr>
          <w:rFonts w:ascii="Arial" w:hAnsi="Arial" w:cs="Arial"/>
          <w:i/>
          <w:iCs/>
        </w:rPr>
        <w:t xml:space="preserve">, </w:t>
      </w:r>
      <w:r w:rsidR="00B12931" w:rsidRPr="00453430">
        <w:rPr>
          <w:rFonts w:ascii="Arial" w:hAnsi="Arial" w:cs="Arial"/>
          <w:i/>
          <w:iCs/>
        </w:rPr>
        <w:t>May 2023</w:t>
      </w:r>
    </w:p>
    <w:p w14:paraId="006ED73D" w14:textId="77283708" w:rsidR="0005309F" w:rsidRPr="00F248F1" w:rsidRDefault="0005309F" w:rsidP="0005309F">
      <w:pPr>
        <w:rPr>
          <w:rFonts w:ascii="Arial" w:hAnsi="Arial" w:cs="Arial"/>
          <w:sz w:val="18"/>
          <w:szCs w:val="18"/>
        </w:rPr>
      </w:pPr>
      <w:r w:rsidRPr="00F248F1">
        <w:rPr>
          <w:rFonts w:ascii="Arial" w:hAnsi="Arial" w:cs="Arial"/>
          <w:sz w:val="18"/>
          <w:szCs w:val="18"/>
        </w:rPr>
        <w:t xml:space="preserve">Prostheses (artificial limbs) and orthoses (braces and splints) are externally applied devices used to assist people with physical impairments to improve their functioning and increase their potential to live healthy, productive, independent, dignified lives (WHO, 2017). </w:t>
      </w:r>
    </w:p>
    <w:p w14:paraId="7CB5062F" w14:textId="65EA11A9" w:rsidR="005B56C5" w:rsidRPr="00F248F1" w:rsidRDefault="0005309F">
      <w:pPr>
        <w:rPr>
          <w:rFonts w:ascii="Arial" w:hAnsi="Arial" w:cs="Arial"/>
          <w:sz w:val="20"/>
          <w:szCs w:val="20"/>
        </w:rPr>
      </w:pPr>
      <w:r w:rsidRPr="00F248F1">
        <w:rPr>
          <w:rFonts w:ascii="Arial" w:hAnsi="Arial" w:cs="Arial"/>
          <w:sz w:val="20"/>
          <w:szCs w:val="20"/>
        </w:rPr>
        <w:t xml:space="preserve">Prosthetic and orthotic services positively </w:t>
      </w:r>
      <w:r w:rsidR="005B56C5" w:rsidRPr="00F248F1">
        <w:rPr>
          <w:rFonts w:ascii="Arial" w:hAnsi="Arial" w:cs="Arial"/>
          <w:sz w:val="20"/>
          <w:szCs w:val="20"/>
        </w:rPr>
        <w:t>influence healthy ag</w:t>
      </w:r>
      <w:r w:rsidRPr="00F248F1">
        <w:rPr>
          <w:rFonts w:ascii="Arial" w:hAnsi="Arial" w:cs="Arial"/>
          <w:sz w:val="20"/>
          <w:szCs w:val="20"/>
        </w:rPr>
        <w:t>e</w:t>
      </w:r>
      <w:r w:rsidR="005B56C5" w:rsidRPr="00F248F1">
        <w:rPr>
          <w:rFonts w:ascii="Arial" w:hAnsi="Arial" w:cs="Arial"/>
          <w:sz w:val="20"/>
          <w:szCs w:val="20"/>
        </w:rPr>
        <w:t>ing</w:t>
      </w:r>
      <w:r w:rsidRPr="00F248F1">
        <w:rPr>
          <w:rFonts w:ascii="Arial" w:hAnsi="Arial" w:cs="Arial"/>
          <w:sz w:val="20"/>
          <w:szCs w:val="20"/>
        </w:rPr>
        <w:t>, providing those in need and referred</w:t>
      </w:r>
      <w:r w:rsidR="00DA1377">
        <w:rPr>
          <w:rFonts w:ascii="Arial" w:hAnsi="Arial" w:cs="Arial"/>
          <w:sz w:val="20"/>
          <w:szCs w:val="20"/>
        </w:rPr>
        <w:t xml:space="preserve"> to those services</w:t>
      </w:r>
      <w:r w:rsidRPr="00F248F1">
        <w:rPr>
          <w:rFonts w:ascii="Arial" w:hAnsi="Arial" w:cs="Arial"/>
          <w:sz w:val="20"/>
          <w:szCs w:val="20"/>
        </w:rPr>
        <w:t xml:space="preserve">, </w:t>
      </w:r>
      <w:r w:rsidR="00337D8F" w:rsidRPr="00F248F1">
        <w:rPr>
          <w:rFonts w:ascii="Arial" w:hAnsi="Arial" w:cs="Arial"/>
          <w:sz w:val="20"/>
          <w:szCs w:val="20"/>
        </w:rPr>
        <w:t xml:space="preserve">with individualised </w:t>
      </w:r>
      <w:r w:rsidR="005B56C5" w:rsidRPr="00F248F1">
        <w:rPr>
          <w:rFonts w:ascii="Arial" w:hAnsi="Arial" w:cs="Arial"/>
          <w:sz w:val="20"/>
          <w:szCs w:val="20"/>
        </w:rPr>
        <w:t xml:space="preserve">prostheses </w:t>
      </w:r>
      <w:r w:rsidR="00337D8F" w:rsidRPr="00F248F1">
        <w:rPr>
          <w:rFonts w:ascii="Arial" w:hAnsi="Arial" w:cs="Arial"/>
          <w:sz w:val="20"/>
          <w:szCs w:val="20"/>
        </w:rPr>
        <w:t>or</w:t>
      </w:r>
      <w:r w:rsidR="005B56C5" w:rsidRPr="00F248F1">
        <w:rPr>
          <w:rFonts w:ascii="Arial" w:hAnsi="Arial" w:cs="Arial"/>
          <w:sz w:val="20"/>
          <w:szCs w:val="20"/>
        </w:rPr>
        <w:t xml:space="preserve"> orthoses </w:t>
      </w:r>
      <w:r w:rsidRPr="00F248F1">
        <w:rPr>
          <w:rFonts w:ascii="Arial" w:hAnsi="Arial" w:cs="Arial"/>
          <w:sz w:val="20"/>
          <w:szCs w:val="20"/>
        </w:rPr>
        <w:t xml:space="preserve">to enable </w:t>
      </w:r>
      <w:r w:rsidR="00DA1377">
        <w:rPr>
          <w:rFonts w:ascii="Arial" w:hAnsi="Arial" w:cs="Arial"/>
          <w:sz w:val="20"/>
          <w:szCs w:val="20"/>
        </w:rPr>
        <w:t xml:space="preserve">them to </w:t>
      </w:r>
      <w:r w:rsidR="00337D8F" w:rsidRPr="00F248F1">
        <w:rPr>
          <w:rFonts w:ascii="Arial" w:hAnsi="Arial" w:cs="Arial"/>
          <w:sz w:val="20"/>
          <w:szCs w:val="20"/>
        </w:rPr>
        <w:t>achiev</w:t>
      </w:r>
      <w:r w:rsidR="00DA1377">
        <w:rPr>
          <w:rFonts w:ascii="Arial" w:hAnsi="Arial" w:cs="Arial"/>
          <w:sz w:val="20"/>
          <w:szCs w:val="20"/>
        </w:rPr>
        <w:t>e</w:t>
      </w:r>
      <w:r w:rsidR="00337D8F" w:rsidRPr="00F248F1">
        <w:rPr>
          <w:rFonts w:ascii="Arial" w:hAnsi="Arial" w:cs="Arial"/>
          <w:sz w:val="20"/>
          <w:szCs w:val="20"/>
        </w:rPr>
        <w:t xml:space="preserve"> their potential to participate in society</w:t>
      </w:r>
      <w:r w:rsidR="005B56C5" w:rsidRPr="00F248F1">
        <w:rPr>
          <w:rFonts w:ascii="Arial" w:hAnsi="Arial" w:cs="Arial"/>
          <w:sz w:val="20"/>
          <w:szCs w:val="20"/>
        </w:rPr>
        <w:t xml:space="preserve">. </w:t>
      </w:r>
    </w:p>
    <w:p w14:paraId="376DBA28" w14:textId="4236AF13" w:rsidR="000C07C2" w:rsidRPr="00F248F1" w:rsidRDefault="000C07C2">
      <w:pPr>
        <w:rPr>
          <w:rFonts w:ascii="Arial" w:hAnsi="Arial" w:cs="Arial"/>
          <w:sz w:val="20"/>
          <w:szCs w:val="20"/>
        </w:rPr>
      </w:pPr>
      <w:r w:rsidRPr="00F248F1">
        <w:rPr>
          <w:rFonts w:ascii="Arial" w:hAnsi="Arial" w:cs="Arial"/>
          <w:sz w:val="20"/>
          <w:szCs w:val="20"/>
        </w:rPr>
        <w:t>Prosthetists and orthotists are AHPs who combine a unique set of skills that combine knowledge in bioengineering</w:t>
      </w:r>
      <w:r w:rsidR="00A20F5E">
        <w:rPr>
          <w:rFonts w:ascii="Arial" w:hAnsi="Arial" w:cs="Arial"/>
          <w:sz w:val="20"/>
          <w:szCs w:val="20"/>
        </w:rPr>
        <w:t xml:space="preserve">, </w:t>
      </w:r>
      <w:r w:rsidRPr="00F248F1">
        <w:rPr>
          <w:rFonts w:ascii="Arial" w:hAnsi="Arial" w:cs="Arial"/>
          <w:sz w:val="20"/>
          <w:szCs w:val="20"/>
        </w:rPr>
        <w:t xml:space="preserve">material science </w:t>
      </w:r>
      <w:r w:rsidR="00A20F5E">
        <w:rPr>
          <w:rFonts w:ascii="Arial" w:hAnsi="Arial" w:cs="Arial"/>
          <w:sz w:val="20"/>
          <w:szCs w:val="20"/>
        </w:rPr>
        <w:t xml:space="preserve">and assistive technology </w:t>
      </w:r>
      <w:r w:rsidRPr="00F248F1">
        <w:rPr>
          <w:rFonts w:ascii="Arial" w:hAnsi="Arial" w:cs="Arial"/>
          <w:sz w:val="20"/>
          <w:szCs w:val="20"/>
        </w:rPr>
        <w:t xml:space="preserve">with underlying clinical reasoning to care for the ageing population. </w:t>
      </w:r>
      <w:r w:rsidR="00453430" w:rsidRPr="00F248F1">
        <w:rPr>
          <w:rFonts w:ascii="Arial" w:hAnsi="Arial" w:cs="Arial"/>
          <w:sz w:val="20"/>
          <w:szCs w:val="20"/>
        </w:rPr>
        <w:t>Prosthetists and orthotists are committed to supporting h</w:t>
      </w:r>
      <w:r w:rsidRPr="00F248F1">
        <w:rPr>
          <w:rFonts w:ascii="Arial" w:hAnsi="Arial" w:cs="Arial"/>
          <w:sz w:val="20"/>
          <w:szCs w:val="20"/>
        </w:rPr>
        <w:t xml:space="preserve">ealthy ageing </w:t>
      </w:r>
      <w:r w:rsidR="00453430" w:rsidRPr="00F248F1">
        <w:rPr>
          <w:rFonts w:ascii="Arial" w:hAnsi="Arial" w:cs="Arial"/>
          <w:sz w:val="20"/>
          <w:szCs w:val="20"/>
        </w:rPr>
        <w:t xml:space="preserve">within the population by </w:t>
      </w:r>
      <w:r w:rsidRPr="00F248F1">
        <w:rPr>
          <w:rFonts w:ascii="Arial" w:hAnsi="Arial" w:cs="Arial"/>
          <w:sz w:val="20"/>
          <w:szCs w:val="20"/>
        </w:rPr>
        <w:t xml:space="preserve">“creating the environments and opportunities that enable people to be and do what they value throughout their lives” (WHO, 2020). </w:t>
      </w:r>
    </w:p>
    <w:p w14:paraId="4F916979" w14:textId="77777777" w:rsidR="000C07C2" w:rsidRPr="00F248F1" w:rsidRDefault="000C07C2" w:rsidP="000C07C2">
      <w:pPr>
        <w:rPr>
          <w:rFonts w:ascii="Arial" w:hAnsi="Arial" w:cs="Arial"/>
          <w:b/>
          <w:bCs/>
          <w:sz w:val="20"/>
          <w:szCs w:val="20"/>
        </w:rPr>
      </w:pPr>
      <w:r w:rsidRPr="00F248F1">
        <w:rPr>
          <w:rFonts w:ascii="Arial" w:hAnsi="Arial" w:cs="Arial"/>
          <w:b/>
          <w:bCs/>
          <w:sz w:val="20"/>
          <w:szCs w:val="20"/>
        </w:rPr>
        <w:t xml:space="preserve">Prosthetics </w:t>
      </w:r>
    </w:p>
    <w:p w14:paraId="34E97521" w14:textId="20A14957" w:rsidR="00B932EA" w:rsidRPr="00F248F1" w:rsidRDefault="00337D8F" w:rsidP="005B56C5">
      <w:pPr>
        <w:rPr>
          <w:rFonts w:ascii="Arial" w:hAnsi="Arial" w:cs="Arial"/>
          <w:sz w:val="20"/>
          <w:szCs w:val="20"/>
        </w:rPr>
      </w:pPr>
      <w:r w:rsidRPr="00F248F1">
        <w:rPr>
          <w:rFonts w:ascii="Arial" w:hAnsi="Arial" w:cs="Arial"/>
          <w:sz w:val="20"/>
          <w:szCs w:val="20"/>
        </w:rPr>
        <w:t xml:space="preserve">Prosthetists </w:t>
      </w:r>
      <w:r w:rsidR="009A4BA5" w:rsidRPr="00F248F1">
        <w:rPr>
          <w:rFonts w:ascii="Arial" w:hAnsi="Arial" w:cs="Arial"/>
          <w:sz w:val="20"/>
          <w:szCs w:val="20"/>
        </w:rPr>
        <w:t>are integral to the provision of amputee rehabilitation (British Society of Rehabilitation Medicine (2018)</w:t>
      </w:r>
      <w:r w:rsidR="00322BCA" w:rsidRPr="00F248F1">
        <w:rPr>
          <w:rFonts w:ascii="Arial" w:hAnsi="Arial" w:cs="Arial"/>
          <w:sz w:val="20"/>
          <w:szCs w:val="20"/>
        </w:rPr>
        <w:t xml:space="preserve">. </w:t>
      </w:r>
      <w:r w:rsidR="00B932EA" w:rsidRPr="00F248F1">
        <w:rPr>
          <w:rFonts w:ascii="Arial" w:hAnsi="Arial" w:cs="Arial"/>
          <w:sz w:val="20"/>
          <w:szCs w:val="20"/>
        </w:rPr>
        <w:t>The holistic care of a patient with lower limb loss, maximizing mobility through the effective prosthetic care does correlate with greater quality of life and general satisfaction (</w:t>
      </w:r>
      <w:proofErr w:type="spellStart"/>
      <w:r w:rsidR="005A476D" w:rsidRPr="00F248F1">
        <w:rPr>
          <w:rFonts w:ascii="Arial" w:hAnsi="Arial" w:cs="Arial"/>
          <w:sz w:val="20"/>
          <w:szCs w:val="20"/>
        </w:rPr>
        <w:t>Wurdeman</w:t>
      </w:r>
      <w:proofErr w:type="spellEnd"/>
      <w:r w:rsidR="005A476D" w:rsidRPr="00F248F1">
        <w:rPr>
          <w:rFonts w:ascii="Arial" w:hAnsi="Arial" w:cs="Arial"/>
          <w:sz w:val="20"/>
          <w:szCs w:val="20"/>
        </w:rPr>
        <w:t xml:space="preserve"> et al 2017</w:t>
      </w:r>
      <w:r w:rsidR="00B932EA" w:rsidRPr="00F248F1">
        <w:rPr>
          <w:rFonts w:ascii="Arial" w:hAnsi="Arial" w:cs="Arial"/>
          <w:sz w:val="20"/>
          <w:szCs w:val="20"/>
        </w:rPr>
        <w:t>).</w:t>
      </w:r>
    </w:p>
    <w:p w14:paraId="09CA46CD" w14:textId="32763DB0" w:rsidR="001B0057" w:rsidRPr="00F248F1" w:rsidRDefault="001B0057" w:rsidP="001B0057">
      <w:pPr>
        <w:rPr>
          <w:rFonts w:ascii="Arial" w:hAnsi="Arial" w:cs="Arial"/>
          <w:sz w:val="20"/>
          <w:szCs w:val="20"/>
        </w:rPr>
      </w:pPr>
      <w:r w:rsidRPr="00F248F1">
        <w:rPr>
          <w:rFonts w:ascii="Arial" w:hAnsi="Arial" w:cs="Arial"/>
          <w:sz w:val="20"/>
          <w:szCs w:val="20"/>
        </w:rPr>
        <w:t xml:space="preserve">Effective prosthetic care will enable patients to achieve maximum functional independence, </w:t>
      </w:r>
      <w:r w:rsidR="00DA1377" w:rsidRPr="00F248F1">
        <w:rPr>
          <w:rFonts w:ascii="Arial" w:hAnsi="Arial" w:cs="Arial"/>
          <w:sz w:val="20"/>
          <w:szCs w:val="20"/>
        </w:rPr>
        <w:t>considering</w:t>
      </w:r>
      <w:r w:rsidRPr="00F248F1">
        <w:rPr>
          <w:rFonts w:ascii="Arial" w:hAnsi="Arial" w:cs="Arial"/>
          <w:sz w:val="20"/>
          <w:szCs w:val="20"/>
        </w:rPr>
        <w:t xml:space="preserve"> the patient’s pre-amputation lifestyle, their expectations and limitations (British Society of </w:t>
      </w:r>
      <w:r w:rsidR="00F248F1" w:rsidRPr="00F248F1">
        <w:rPr>
          <w:rFonts w:ascii="Arial" w:hAnsi="Arial" w:cs="Arial"/>
          <w:sz w:val="20"/>
          <w:szCs w:val="20"/>
        </w:rPr>
        <w:t>Rehabilitation</w:t>
      </w:r>
      <w:r w:rsidRPr="00F248F1">
        <w:rPr>
          <w:rFonts w:ascii="Arial" w:hAnsi="Arial" w:cs="Arial"/>
          <w:sz w:val="20"/>
          <w:szCs w:val="20"/>
        </w:rPr>
        <w:t xml:space="preserve"> Medicine, 2018).</w:t>
      </w:r>
    </w:p>
    <w:p w14:paraId="7F2F8BE1" w14:textId="7995398C" w:rsidR="00A862D5" w:rsidRPr="00F248F1" w:rsidRDefault="00A862D5" w:rsidP="00A862D5">
      <w:pPr>
        <w:rPr>
          <w:rFonts w:ascii="Arial" w:hAnsi="Arial" w:cs="Arial"/>
          <w:sz w:val="20"/>
          <w:szCs w:val="20"/>
        </w:rPr>
      </w:pPr>
      <w:r w:rsidRPr="00F248F1">
        <w:rPr>
          <w:rFonts w:ascii="Arial" w:hAnsi="Arial" w:cs="Arial"/>
          <w:sz w:val="20"/>
          <w:szCs w:val="20"/>
        </w:rPr>
        <w:t xml:space="preserve">Applying modern technology can result in significant benefits to the ageing, including microprocessors are now routinely used in prosthetic componentry </w:t>
      </w:r>
      <w:r w:rsidR="00453430" w:rsidRPr="00F248F1">
        <w:rPr>
          <w:rFonts w:ascii="Arial" w:hAnsi="Arial" w:cs="Arial"/>
          <w:sz w:val="20"/>
          <w:szCs w:val="20"/>
        </w:rPr>
        <w:t xml:space="preserve">(artificial knee and ankle joints) </w:t>
      </w:r>
      <w:r w:rsidRPr="00F248F1">
        <w:rPr>
          <w:rFonts w:ascii="Arial" w:hAnsi="Arial" w:cs="Arial"/>
          <w:sz w:val="20"/>
          <w:szCs w:val="20"/>
        </w:rPr>
        <w:t>to reduce injurious falls (Campbell et al, 2020)</w:t>
      </w:r>
      <w:r w:rsidR="00BB1BBC" w:rsidRPr="00F248F1">
        <w:rPr>
          <w:rFonts w:ascii="Arial" w:hAnsi="Arial" w:cs="Arial"/>
          <w:sz w:val="20"/>
          <w:szCs w:val="20"/>
        </w:rPr>
        <w:t xml:space="preserve">. As well as the functional status improvements inf the quality of life for users of microprocessor knees have been reported (Thibaut et al 2022). </w:t>
      </w:r>
    </w:p>
    <w:p w14:paraId="12EA706D" w14:textId="5215AA7E" w:rsidR="004D26A3" w:rsidRPr="00F248F1" w:rsidRDefault="004D26A3" w:rsidP="005B56C5">
      <w:pPr>
        <w:rPr>
          <w:rFonts w:ascii="Arial" w:hAnsi="Arial" w:cs="Arial"/>
          <w:b/>
          <w:bCs/>
          <w:sz w:val="20"/>
          <w:szCs w:val="20"/>
        </w:rPr>
      </w:pPr>
      <w:r w:rsidRPr="00F248F1">
        <w:rPr>
          <w:rFonts w:ascii="Arial" w:hAnsi="Arial" w:cs="Arial"/>
          <w:b/>
          <w:bCs/>
          <w:sz w:val="20"/>
          <w:szCs w:val="20"/>
        </w:rPr>
        <w:t xml:space="preserve">Orthotics </w:t>
      </w:r>
    </w:p>
    <w:p w14:paraId="1B4E179E" w14:textId="04644A30" w:rsidR="00E76972" w:rsidRPr="00F248F1" w:rsidRDefault="00E76972" w:rsidP="00E76972">
      <w:pPr>
        <w:rPr>
          <w:rFonts w:ascii="Arial" w:hAnsi="Arial" w:cs="Arial"/>
          <w:sz w:val="20"/>
          <w:szCs w:val="20"/>
        </w:rPr>
      </w:pPr>
      <w:r w:rsidRPr="00F248F1">
        <w:rPr>
          <w:rFonts w:ascii="Arial" w:hAnsi="Arial" w:cs="Arial"/>
          <w:sz w:val="20"/>
          <w:szCs w:val="20"/>
        </w:rPr>
        <w:t xml:space="preserve">Orthoses help improve quality of life by reducing pain, keeping people mobile and independent and preventing more invasive and expensive interventions like surgery, </w:t>
      </w:r>
      <w:r w:rsidR="00DA1377" w:rsidRPr="00F248F1">
        <w:rPr>
          <w:rFonts w:ascii="Arial" w:hAnsi="Arial" w:cs="Arial"/>
          <w:sz w:val="20"/>
          <w:szCs w:val="20"/>
        </w:rPr>
        <w:t>amputation,</w:t>
      </w:r>
      <w:r w:rsidRPr="00F248F1">
        <w:rPr>
          <w:rFonts w:ascii="Arial" w:hAnsi="Arial" w:cs="Arial"/>
          <w:sz w:val="20"/>
          <w:szCs w:val="20"/>
        </w:rPr>
        <w:t xml:space="preserve"> or the need for social care (NHS England 2015).</w:t>
      </w:r>
    </w:p>
    <w:p w14:paraId="504D66BB" w14:textId="39EBE73D" w:rsidR="004D26A3" w:rsidRPr="00F248F1" w:rsidRDefault="00337D8F" w:rsidP="00322BCA">
      <w:pPr>
        <w:rPr>
          <w:rFonts w:ascii="Arial" w:hAnsi="Arial" w:cs="Arial"/>
          <w:sz w:val="20"/>
          <w:szCs w:val="20"/>
        </w:rPr>
      </w:pPr>
      <w:r w:rsidRPr="00F248F1">
        <w:rPr>
          <w:rFonts w:ascii="Arial" w:hAnsi="Arial" w:cs="Arial"/>
          <w:sz w:val="20"/>
          <w:szCs w:val="20"/>
        </w:rPr>
        <w:t xml:space="preserve">Orthotists </w:t>
      </w:r>
      <w:r w:rsidR="002C32CF" w:rsidRPr="00F248F1">
        <w:rPr>
          <w:rFonts w:ascii="Arial" w:hAnsi="Arial" w:cs="Arial"/>
          <w:sz w:val="20"/>
          <w:szCs w:val="20"/>
        </w:rPr>
        <w:t xml:space="preserve">support people </w:t>
      </w:r>
      <w:r w:rsidR="00322BCA" w:rsidRPr="00F248F1">
        <w:rPr>
          <w:rFonts w:ascii="Arial" w:hAnsi="Arial" w:cs="Arial"/>
          <w:sz w:val="20"/>
          <w:szCs w:val="20"/>
        </w:rPr>
        <w:t xml:space="preserve">affected by </w:t>
      </w:r>
      <w:r w:rsidR="002C32CF" w:rsidRPr="00F248F1">
        <w:rPr>
          <w:rFonts w:ascii="Arial" w:hAnsi="Arial" w:cs="Arial"/>
          <w:sz w:val="20"/>
          <w:szCs w:val="20"/>
        </w:rPr>
        <w:t>a wide range of health conditions associated with</w:t>
      </w:r>
      <w:r w:rsidR="00322BCA" w:rsidRPr="00F248F1">
        <w:rPr>
          <w:rFonts w:ascii="Arial" w:hAnsi="Arial" w:cs="Arial"/>
          <w:sz w:val="20"/>
          <w:szCs w:val="20"/>
        </w:rPr>
        <w:t xml:space="preserve"> ageing and leading to</w:t>
      </w:r>
      <w:r w:rsidR="002C32CF" w:rsidRPr="00F248F1">
        <w:rPr>
          <w:rFonts w:ascii="Arial" w:hAnsi="Arial" w:cs="Arial"/>
          <w:sz w:val="20"/>
          <w:szCs w:val="20"/>
        </w:rPr>
        <w:t xml:space="preserve"> mobility impairment</w:t>
      </w:r>
      <w:r w:rsidR="00322BCA" w:rsidRPr="00F248F1">
        <w:rPr>
          <w:rFonts w:ascii="Arial" w:hAnsi="Arial" w:cs="Arial"/>
          <w:sz w:val="20"/>
          <w:szCs w:val="20"/>
        </w:rPr>
        <w:t>.</w:t>
      </w:r>
      <w:r w:rsidR="004D26A3" w:rsidRPr="00F248F1">
        <w:rPr>
          <w:rFonts w:ascii="Arial" w:hAnsi="Arial" w:cs="Arial"/>
          <w:sz w:val="20"/>
          <w:szCs w:val="20"/>
        </w:rPr>
        <w:t xml:space="preserve"> These include diabetes, stroke, orthopaedic &amp; neuromuscular conditions; so that </w:t>
      </w:r>
      <w:r w:rsidR="00322BCA" w:rsidRPr="00F248F1">
        <w:rPr>
          <w:rFonts w:ascii="Arial" w:hAnsi="Arial" w:cs="Arial"/>
          <w:sz w:val="20"/>
          <w:szCs w:val="20"/>
        </w:rPr>
        <w:t>significant health, quality of life and economic benefits</w:t>
      </w:r>
      <w:r w:rsidR="004D26A3" w:rsidRPr="00F248F1">
        <w:rPr>
          <w:rFonts w:ascii="Arial" w:hAnsi="Arial" w:cs="Arial"/>
          <w:sz w:val="20"/>
          <w:szCs w:val="20"/>
        </w:rPr>
        <w:t xml:space="preserve"> for over </w:t>
      </w:r>
      <w:r w:rsidR="00322BCA" w:rsidRPr="00F248F1">
        <w:rPr>
          <w:rFonts w:ascii="Arial" w:hAnsi="Arial" w:cs="Arial"/>
          <w:sz w:val="20"/>
          <w:szCs w:val="20"/>
        </w:rPr>
        <w:t xml:space="preserve">1.2 million </w:t>
      </w:r>
      <w:r w:rsidR="004D26A3" w:rsidRPr="00F248F1">
        <w:rPr>
          <w:rFonts w:ascii="Arial" w:hAnsi="Arial" w:cs="Arial"/>
          <w:sz w:val="20"/>
          <w:szCs w:val="20"/>
        </w:rPr>
        <w:t xml:space="preserve">NHS </w:t>
      </w:r>
      <w:r w:rsidR="00322BCA" w:rsidRPr="00F248F1">
        <w:rPr>
          <w:rFonts w:ascii="Arial" w:hAnsi="Arial" w:cs="Arial"/>
          <w:sz w:val="20"/>
          <w:szCs w:val="20"/>
        </w:rPr>
        <w:t>patients</w:t>
      </w:r>
      <w:r w:rsidR="004D26A3" w:rsidRPr="00F248F1">
        <w:rPr>
          <w:rFonts w:ascii="Arial" w:hAnsi="Arial" w:cs="Arial"/>
          <w:sz w:val="20"/>
          <w:szCs w:val="20"/>
        </w:rPr>
        <w:t xml:space="preserve"> are achieved annually (Hutton J, Hurry M</w:t>
      </w:r>
      <w:r w:rsidR="00C475AA" w:rsidRPr="00F248F1">
        <w:rPr>
          <w:rFonts w:ascii="Arial" w:hAnsi="Arial" w:cs="Arial"/>
          <w:sz w:val="20"/>
          <w:szCs w:val="20"/>
        </w:rPr>
        <w:t xml:space="preserve">, </w:t>
      </w:r>
      <w:r w:rsidR="004D26A3" w:rsidRPr="00F248F1">
        <w:rPr>
          <w:rFonts w:ascii="Arial" w:hAnsi="Arial" w:cs="Arial"/>
          <w:sz w:val="20"/>
          <w:szCs w:val="20"/>
        </w:rPr>
        <w:t>2009).</w:t>
      </w:r>
    </w:p>
    <w:p w14:paraId="605DF708" w14:textId="082A0866" w:rsidR="000237C1" w:rsidRPr="00F248F1" w:rsidRDefault="00461227" w:rsidP="00322BCA">
      <w:pPr>
        <w:rPr>
          <w:rFonts w:ascii="Arial" w:hAnsi="Arial" w:cs="Arial"/>
          <w:sz w:val="20"/>
          <w:szCs w:val="20"/>
        </w:rPr>
      </w:pPr>
      <w:r w:rsidRPr="00F248F1">
        <w:rPr>
          <w:rFonts w:ascii="Arial" w:hAnsi="Arial" w:cs="Arial"/>
          <w:sz w:val="20"/>
          <w:szCs w:val="20"/>
        </w:rPr>
        <w:t xml:space="preserve">Following a </w:t>
      </w:r>
      <w:r w:rsidR="0072462E" w:rsidRPr="00F248F1">
        <w:rPr>
          <w:rFonts w:ascii="Arial" w:hAnsi="Arial" w:cs="Arial"/>
          <w:sz w:val="20"/>
          <w:szCs w:val="20"/>
        </w:rPr>
        <w:t>stroke, orthotists</w:t>
      </w:r>
      <w:r w:rsidR="00603314" w:rsidRPr="00F248F1">
        <w:rPr>
          <w:rFonts w:ascii="Arial" w:hAnsi="Arial" w:cs="Arial"/>
          <w:sz w:val="20"/>
          <w:szCs w:val="20"/>
        </w:rPr>
        <w:t xml:space="preserve"> a</w:t>
      </w:r>
      <w:r w:rsidR="0072462E" w:rsidRPr="00F248F1">
        <w:rPr>
          <w:rFonts w:ascii="Arial" w:hAnsi="Arial" w:cs="Arial"/>
          <w:sz w:val="20"/>
          <w:szCs w:val="20"/>
        </w:rPr>
        <w:t>r</w:t>
      </w:r>
      <w:r w:rsidR="00603314" w:rsidRPr="00F248F1">
        <w:rPr>
          <w:rFonts w:ascii="Arial" w:hAnsi="Arial" w:cs="Arial"/>
          <w:sz w:val="20"/>
          <w:szCs w:val="20"/>
        </w:rPr>
        <w:t xml:space="preserve">e key members of the </w:t>
      </w:r>
      <w:r w:rsidRPr="00F248F1">
        <w:rPr>
          <w:rFonts w:ascii="Arial" w:hAnsi="Arial" w:cs="Arial"/>
          <w:sz w:val="20"/>
          <w:szCs w:val="20"/>
        </w:rPr>
        <w:t xml:space="preserve">community rehabilitation </w:t>
      </w:r>
      <w:r w:rsidR="00603314" w:rsidRPr="00F248F1">
        <w:rPr>
          <w:rFonts w:ascii="Arial" w:hAnsi="Arial" w:cs="Arial"/>
          <w:sz w:val="20"/>
          <w:szCs w:val="20"/>
        </w:rPr>
        <w:t xml:space="preserve">team that can act early to reduce the </w:t>
      </w:r>
      <w:r w:rsidRPr="00F248F1">
        <w:rPr>
          <w:rFonts w:ascii="Arial" w:hAnsi="Arial" w:cs="Arial"/>
          <w:sz w:val="20"/>
          <w:szCs w:val="20"/>
        </w:rPr>
        <w:t>long-term</w:t>
      </w:r>
      <w:r w:rsidR="00603314" w:rsidRPr="00F248F1">
        <w:rPr>
          <w:rFonts w:ascii="Arial" w:hAnsi="Arial" w:cs="Arial"/>
          <w:sz w:val="20"/>
          <w:szCs w:val="20"/>
        </w:rPr>
        <w:t xml:space="preserve"> disability</w:t>
      </w:r>
      <w:r w:rsidRPr="00F248F1">
        <w:rPr>
          <w:rFonts w:ascii="Arial" w:hAnsi="Arial" w:cs="Arial"/>
          <w:sz w:val="20"/>
          <w:szCs w:val="20"/>
        </w:rPr>
        <w:t>, risk of falls</w:t>
      </w:r>
      <w:r w:rsidR="00603314" w:rsidRPr="00F248F1">
        <w:rPr>
          <w:rFonts w:ascii="Arial" w:hAnsi="Arial" w:cs="Arial"/>
          <w:sz w:val="20"/>
          <w:szCs w:val="20"/>
        </w:rPr>
        <w:t xml:space="preserve"> and accelerate the rehabilitation process</w:t>
      </w:r>
      <w:r w:rsidRPr="00F248F1">
        <w:rPr>
          <w:rFonts w:ascii="Arial" w:hAnsi="Arial" w:cs="Arial"/>
          <w:sz w:val="20"/>
          <w:szCs w:val="20"/>
        </w:rPr>
        <w:t>. (Clarke and Forster, 2015).</w:t>
      </w:r>
      <w:r w:rsidR="0072462E" w:rsidRPr="00F248F1">
        <w:rPr>
          <w:rFonts w:ascii="Arial" w:hAnsi="Arial" w:cs="Arial"/>
          <w:sz w:val="20"/>
          <w:szCs w:val="20"/>
        </w:rPr>
        <w:t xml:space="preserve"> Early orthotic intervention is recommended to optimise outcomes. (Bowers et al 2007).</w:t>
      </w:r>
      <w:r w:rsidR="00BC779C" w:rsidRPr="00F248F1">
        <w:rPr>
          <w:rFonts w:ascii="Arial" w:hAnsi="Arial" w:cs="Arial"/>
          <w:sz w:val="20"/>
          <w:szCs w:val="20"/>
        </w:rPr>
        <w:t xml:space="preserve"> Best practice guidelines have been provided (Health Improvement Scotland 2007).</w:t>
      </w:r>
    </w:p>
    <w:p w14:paraId="6B6BA136" w14:textId="318165FC" w:rsidR="000237C1" w:rsidRPr="00F248F1" w:rsidRDefault="000237C1" w:rsidP="00322BCA">
      <w:pPr>
        <w:rPr>
          <w:rFonts w:ascii="Arial" w:hAnsi="Arial" w:cs="Arial"/>
          <w:sz w:val="20"/>
          <w:szCs w:val="20"/>
        </w:rPr>
      </w:pPr>
      <w:r w:rsidRPr="00F248F1">
        <w:rPr>
          <w:rFonts w:ascii="Arial" w:hAnsi="Arial" w:cs="Arial"/>
          <w:sz w:val="20"/>
          <w:szCs w:val="20"/>
        </w:rPr>
        <w:t xml:space="preserve">Diabetes </w:t>
      </w:r>
      <w:r w:rsidR="00A73AB4" w:rsidRPr="00F248F1">
        <w:rPr>
          <w:rFonts w:ascii="Arial" w:hAnsi="Arial" w:cs="Arial"/>
          <w:sz w:val="20"/>
          <w:szCs w:val="20"/>
        </w:rPr>
        <w:t>is a feature of our ageing population</w:t>
      </w:r>
      <w:r w:rsidR="00E76972" w:rsidRPr="00F248F1">
        <w:rPr>
          <w:rFonts w:ascii="Arial" w:hAnsi="Arial" w:cs="Arial"/>
          <w:sz w:val="20"/>
          <w:szCs w:val="20"/>
        </w:rPr>
        <w:t>. P</w:t>
      </w:r>
      <w:r w:rsidR="00A73AB4" w:rsidRPr="00F248F1">
        <w:rPr>
          <w:rFonts w:ascii="Arial" w:hAnsi="Arial" w:cs="Arial"/>
          <w:sz w:val="20"/>
          <w:szCs w:val="20"/>
        </w:rPr>
        <w:t xml:space="preserve">atients are referred to an orthotist for the provision of therapeutic footwear to </w:t>
      </w:r>
      <w:r w:rsidR="00E76972" w:rsidRPr="00F248F1">
        <w:rPr>
          <w:rFonts w:ascii="Arial" w:hAnsi="Arial" w:cs="Arial"/>
          <w:sz w:val="20"/>
          <w:szCs w:val="20"/>
        </w:rPr>
        <w:t xml:space="preserve">effectively </w:t>
      </w:r>
      <w:r w:rsidR="00A73AB4" w:rsidRPr="00F248F1">
        <w:rPr>
          <w:rFonts w:ascii="Arial" w:hAnsi="Arial" w:cs="Arial"/>
          <w:sz w:val="20"/>
          <w:szCs w:val="20"/>
        </w:rPr>
        <w:t xml:space="preserve">offload high-risk foot regions and prevent ulceration (Ahmed et al 2020). </w:t>
      </w:r>
    </w:p>
    <w:p w14:paraId="3661A3C6" w14:textId="5E29C155" w:rsidR="00E76972" w:rsidRPr="00F248F1" w:rsidRDefault="00A73AB4" w:rsidP="00E76972">
      <w:pPr>
        <w:rPr>
          <w:rFonts w:ascii="Arial" w:hAnsi="Arial" w:cs="Arial"/>
          <w:sz w:val="20"/>
          <w:szCs w:val="20"/>
        </w:rPr>
      </w:pPr>
      <w:r w:rsidRPr="00F248F1">
        <w:rPr>
          <w:rFonts w:ascii="Arial" w:hAnsi="Arial" w:cs="Arial"/>
          <w:sz w:val="20"/>
          <w:szCs w:val="20"/>
        </w:rPr>
        <w:t>Patients are also referred to orthotists with wide range of degenerative conditions which are alleviated by bracing</w:t>
      </w:r>
      <w:r w:rsidR="00BC779C" w:rsidRPr="00F248F1">
        <w:rPr>
          <w:rFonts w:ascii="Arial" w:hAnsi="Arial" w:cs="Arial"/>
          <w:sz w:val="20"/>
          <w:szCs w:val="20"/>
        </w:rPr>
        <w:t>, with evidence to demonstrate improvements in pain, instability, and quality of life (Steadman et al 2016).</w:t>
      </w:r>
    </w:p>
    <w:p w14:paraId="14578931" w14:textId="3AAA67EC" w:rsidR="00E76972" w:rsidRPr="00F248F1" w:rsidRDefault="00E76972" w:rsidP="00E76972">
      <w:pPr>
        <w:rPr>
          <w:rFonts w:ascii="Arial" w:hAnsi="Arial" w:cs="Arial"/>
          <w:sz w:val="20"/>
          <w:szCs w:val="20"/>
        </w:rPr>
      </w:pPr>
      <w:r w:rsidRPr="00F248F1">
        <w:rPr>
          <w:rFonts w:ascii="Arial" w:hAnsi="Arial" w:cs="Arial"/>
          <w:sz w:val="20"/>
          <w:szCs w:val="20"/>
        </w:rPr>
        <w:t>It is recognised that the demand for Orthotists is likely to rise in line with increases in the ageing population and rising prevalence of obesity, diabetes, cardiovascular and peripheral vascular diseases (Health Education England 2017).</w:t>
      </w:r>
    </w:p>
    <w:p w14:paraId="54B549A7" w14:textId="7D36CED9" w:rsidR="000237C1" w:rsidRPr="00F248F1" w:rsidRDefault="000237C1" w:rsidP="00322BCA">
      <w:pPr>
        <w:rPr>
          <w:rFonts w:ascii="Arial" w:hAnsi="Arial" w:cs="Arial"/>
        </w:rPr>
      </w:pPr>
    </w:p>
    <w:p w14:paraId="52E8EB69" w14:textId="450643B7" w:rsidR="0005309F" w:rsidRPr="00F248F1" w:rsidRDefault="0005309F" w:rsidP="0005309F">
      <w:pPr>
        <w:rPr>
          <w:rFonts w:ascii="Arial" w:hAnsi="Arial" w:cs="Arial"/>
          <w:b/>
          <w:bCs/>
          <w:sz w:val="20"/>
          <w:szCs w:val="20"/>
        </w:rPr>
      </w:pPr>
      <w:r w:rsidRPr="00F248F1">
        <w:rPr>
          <w:rFonts w:ascii="Arial" w:hAnsi="Arial" w:cs="Arial"/>
          <w:b/>
          <w:bCs/>
          <w:sz w:val="20"/>
          <w:szCs w:val="20"/>
        </w:rPr>
        <w:t>References</w:t>
      </w:r>
    </w:p>
    <w:p w14:paraId="6EAD463E" w14:textId="5E964336" w:rsidR="00A73AB4" w:rsidRPr="00F248F1" w:rsidRDefault="00A73AB4" w:rsidP="00A862D5">
      <w:pPr>
        <w:rPr>
          <w:rFonts w:ascii="Arial" w:hAnsi="Arial" w:cs="Arial"/>
          <w:sz w:val="20"/>
          <w:szCs w:val="20"/>
        </w:rPr>
      </w:pPr>
      <w:r w:rsidRPr="00F248F1">
        <w:rPr>
          <w:rFonts w:ascii="Arial" w:hAnsi="Arial" w:cs="Arial"/>
          <w:sz w:val="20"/>
          <w:szCs w:val="20"/>
        </w:rPr>
        <w:t>Ahmed</w:t>
      </w:r>
      <w:r w:rsidR="001B0057" w:rsidRPr="00F248F1">
        <w:rPr>
          <w:rFonts w:ascii="Arial" w:hAnsi="Arial" w:cs="Arial"/>
          <w:sz w:val="20"/>
          <w:szCs w:val="20"/>
        </w:rPr>
        <w:t xml:space="preserve"> S</w:t>
      </w:r>
      <w:r w:rsidRPr="00F248F1">
        <w:rPr>
          <w:rFonts w:ascii="Arial" w:hAnsi="Arial" w:cs="Arial"/>
          <w:sz w:val="20"/>
          <w:szCs w:val="20"/>
        </w:rPr>
        <w:t>, Barwick</w:t>
      </w:r>
      <w:r w:rsidR="001B0057" w:rsidRPr="00F248F1">
        <w:rPr>
          <w:rFonts w:ascii="Arial" w:hAnsi="Arial" w:cs="Arial"/>
          <w:sz w:val="20"/>
          <w:szCs w:val="20"/>
        </w:rPr>
        <w:t xml:space="preserve"> A</w:t>
      </w:r>
      <w:r w:rsidRPr="00F248F1">
        <w:rPr>
          <w:rFonts w:ascii="Arial" w:hAnsi="Arial" w:cs="Arial"/>
          <w:sz w:val="20"/>
          <w:szCs w:val="20"/>
        </w:rPr>
        <w:t>, Butterworth</w:t>
      </w:r>
      <w:r w:rsidR="001B0057" w:rsidRPr="00F248F1">
        <w:rPr>
          <w:rFonts w:ascii="Arial" w:hAnsi="Arial" w:cs="Arial"/>
          <w:sz w:val="20"/>
          <w:szCs w:val="20"/>
        </w:rPr>
        <w:t xml:space="preserve"> P</w:t>
      </w:r>
      <w:r w:rsidRPr="00F248F1">
        <w:rPr>
          <w:rFonts w:ascii="Arial" w:hAnsi="Arial" w:cs="Arial"/>
          <w:sz w:val="20"/>
          <w:szCs w:val="20"/>
        </w:rPr>
        <w:t xml:space="preserve"> &amp; </w:t>
      </w:r>
      <w:proofErr w:type="spellStart"/>
      <w:r w:rsidRPr="00F248F1">
        <w:rPr>
          <w:rFonts w:ascii="Arial" w:hAnsi="Arial" w:cs="Arial"/>
          <w:sz w:val="20"/>
          <w:szCs w:val="20"/>
        </w:rPr>
        <w:t>Nancarrow</w:t>
      </w:r>
      <w:proofErr w:type="spellEnd"/>
      <w:r w:rsidR="001B0057" w:rsidRPr="00F248F1">
        <w:rPr>
          <w:rFonts w:ascii="Arial" w:hAnsi="Arial" w:cs="Arial"/>
          <w:sz w:val="20"/>
          <w:szCs w:val="20"/>
        </w:rPr>
        <w:t xml:space="preserve"> S,</w:t>
      </w:r>
      <w:r w:rsidRPr="00F248F1">
        <w:rPr>
          <w:rFonts w:ascii="Arial" w:hAnsi="Arial" w:cs="Arial"/>
          <w:sz w:val="20"/>
          <w:szCs w:val="20"/>
        </w:rPr>
        <w:t xml:space="preserve"> (2020), Footwear and insole design features that reduce neuropathic plantar forefoot ulcer risk in people with diabetes: a systematic literature review Journal of Foot and Ankle Research volume 13, Article number: 30 </w:t>
      </w:r>
    </w:p>
    <w:p w14:paraId="74071B6E" w14:textId="7A918FB7" w:rsidR="001B0057" w:rsidRPr="00F248F1" w:rsidRDefault="001B0057" w:rsidP="00A862D5">
      <w:pPr>
        <w:rPr>
          <w:rFonts w:ascii="Arial" w:hAnsi="Arial" w:cs="Arial"/>
          <w:sz w:val="20"/>
          <w:szCs w:val="20"/>
        </w:rPr>
      </w:pPr>
      <w:r w:rsidRPr="00F248F1">
        <w:rPr>
          <w:rFonts w:ascii="Arial" w:hAnsi="Arial" w:cs="Arial"/>
          <w:sz w:val="20"/>
          <w:szCs w:val="20"/>
        </w:rPr>
        <w:t xml:space="preserve">British Society of </w:t>
      </w:r>
      <w:r w:rsidR="00F248F1" w:rsidRPr="00F248F1">
        <w:rPr>
          <w:rFonts w:ascii="Arial" w:hAnsi="Arial" w:cs="Arial"/>
          <w:sz w:val="20"/>
          <w:szCs w:val="20"/>
        </w:rPr>
        <w:t>Rehabilitation</w:t>
      </w:r>
      <w:r w:rsidRPr="00F248F1">
        <w:rPr>
          <w:rFonts w:ascii="Arial" w:hAnsi="Arial" w:cs="Arial"/>
          <w:sz w:val="20"/>
          <w:szCs w:val="20"/>
        </w:rPr>
        <w:t xml:space="preserve"> Medicine (2018) Amputee and Prosthetic Rehabilitation – Standards and Guidelines (3</w:t>
      </w:r>
      <w:r w:rsidR="00DA1377" w:rsidRPr="00F248F1">
        <w:rPr>
          <w:rFonts w:ascii="Arial" w:hAnsi="Arial" w:cs="Arial"/>
          <w:sz w:val="20"/>
          <w:szCs w:val="20"/>
        </w:rPr>
        <w:t>rd Edition</w:t>
      </w:r>
      <w:r w:rsidRPr="00F248F1">
        <w:rPr>
          <w:rFonts w:ascii="Arial" w:hAnsi="Arial" w:cs="Arial"/>
          <w:sz w:val="20"/>
          <w:szCs w:val="20"/>
        </w:rPr>
        <w:t xml:space="preserve">). Available from </w:t>
      </w:r>
      <w:hyperlink r:id="rId8" w:history="1">
        <w:r w:rsidRPr="00F248F1">
          <w:rPr>
            <w:rStyle w:val="Hyperlink"/>
            <w:rFonts w:ascii="Arial" w:hAnsi="Arial" w:cs="Arial"/>
            <w:sz w:val="20"/>
            <w:szCs w:val="20"/>
          </w:rPr>
          <w:t>https://www.bsrm.org.uk/downloads/prosthetic-amputeerehabilitation-standards-guidelines-3rdedition-webversion.pdf</w:t>
        </w:r>
      </w:hyperlink>
    </w:p>
    <w:p w14:paraId="68FF4501" w14:textId="65C93BC7" w:rsidR="0072462E" w:rsidRPr="00F248F1" w:rsidRDefault="0072462E" w:rsidP="00A862D5">
      <w:pPr>
        <w:rPr>
          <w:rFonts w:ascii="Arial" w:hAnsi="Arial" w:cs="Arial"/>
          <w:sz w:val="20"/>
          <w:szCs w:val="20"/>
        </w:rPr>
      </w:pPr>
      <w:r w:rsidRPr="00F248F1">
        <w:rPr>
          <w:rFonts w:ascii="Arial" w:hAnsi="Arial" w:cs="Arial"/>
          <w:sz w:val="20"/>
          <w:szCs w:val="20"/>
        </w:rPr>
        <w:t>Bowers, Roy; Ramstrand, Nerrolyn and Jacobs, Norman, eds. (2007) Lower limb orthotic practice : orthotic management of stroke and traumatic brain injury. In: Report of a Consensus Conference on Appropriate Lower Limb Orthotics for Developing Countries. ISPO, VNM, pp. 237-242. ISBN 8789809203</w:t>
      </w:r>
    </w:p>
    <w:p w14:paraId="7491A06D" w14:textId="659F3F33" w:rsidR="00A862D5" w:rsidRPr="00F248F1" w:rsidRDefault="00A862D5" w:rsidP="00A862D5">
      <w:pPr>
        <w:rPr>
          <w:rFonts w:ascii="Arial" w:hAnsi="Arial" w:cs="Arial"/>
          <w:sz w:val="20"/>
          <w:szCs w:val="20"/>
        </w:rPr>
      </w:pPr>
      <w:r w:rsidRPr="00F248F1">
        <w:rPr>
          <w:rFonts w:ascii="Arial" w:hAnsi="Arial" w:cs="Arial"/>
          <w:sz w:val="20"/>
          <w:szCs w:val="20"/>
        </w:rPr>
        <w:t xml:space="preserve">Campbell J.H., Stevens PM, </w:t>
      </w:r>
      <w:proofErr w:type="spellStart"/>
      <w:r w:rsidRPr="00F248F1">
        <w:rPr>
          <w:rFonts w:ascii="Arial" w:hAnsi="Arial" w:cs="Arial"/>
          <w:sz w:val="20"/>
          <w:szCs w:val="20"/>
        </w:rPr>
        <w:t>Wurdeman</w:t>
      </w:r>
      <w:proofErr w:type="spellEnd"/>
      <w:r w:rsidRPr="00F248F1">
        <w:rPr>
          <w:rFonts w:ascii="Arial" w:hAnsi="Arial" w:cs="Arial"/>
          <w:sz w:val="20"/>
          <w:szCs w:val="20"/>
        </w:rPr>
        <w:t xml:space="preserve"> SR (2020), Retrospective analysis of four different microprocessor knee types, </w:t>
      </w:r>
      <w:r w:rsidR="00B932EA" w:rsidRPr="00F248F1">
        <w:rPr>
          <w:rFonts w:ascii="Arial" w:hAnsi="Arial" w:cs="Arial"/>
          <w:sz w:val="20"/>
          <w:szCs w:val="20"/>
        </w:rPr>
        <w:t>The Journal of Rehabilitation and Assistive Technologies Engineering</w:t>
      </w:r>
    </w:p>
    <w:p w14:paraId="038F52B2" w14:textId="77777777" w:rsidR="00603314" w:rsidRPr="00F248F1" w:rsidRDefault="00603314" w:rsidP="00603314">
      <w:pPr>
        <w:rPr>
          <w:rFonts w:ascii="Arial" w:hAnsi="Arial" w:cs="Arial"/>
          <w:sz w:val="20"/>
          <w:szCs w:val="20"/>
        </w:rPr>
      </w:pPr>
      <w:r w:rsidRPr="00F248F1">
        <w:rPr>
          <w:rFonts w:ascii="Arial" w:hAnsi="Arial" w:cs="Arial"/>
          <w:sz w:val="20"/>
          <w:szCs w:val="20"/>
        </w:rPr>
        <w:t xml:space="preserve">Clarke DJ, Forster A. Improving post-stroke recovery: the role of the multidisciplinary health care team. J </w:t>
      </w:r>
      <w:proofErr w:type="spellStart"/>
      <w:r w:rsidRPr="00F248F1">
        <w:rPr>
          <w:rFonts w:ascii="Arial" w:hAnsi="Arial" w:cs="Arial"/>
          <w:sz w:val="20"/>
          <w:szCs w:val="20"/>
        </w:rPr>
        <w:t>Multidiscip</w:t>
      </w:r>
      <w:proofErr w:type="spellEnd"/>
      <w:r w:rsidRPr="00F248F1">
        <w:rPr>
          <w:rFonts w:ascii="Arial" w:hAnsi="Arial" w:cs="Arial"/>
          <w:sz w:val="20"/>
          <w:szCs w:val="20"/>
        </w:rPr>
        <w:t xml:space="preserve"> Healthcare 2015;8:433–442.</w:t>
      </w:r>
    </w:p>
    <w:p w14:paraId="05739D62" w14:textId="041FB5B6" w:rsidR="00BC779C" w:rsidRPr="00F248F1" w:rsidRDefault="00BC779C" w:rsidP="00B932EA">
      <w:pPr>
        <w:rPr>
          <w:rFonts w:ascii="Arial" w:hAnsi="Arial" w:cs="Arial"/>
          <w:sz w:val="20"/>
          <w:szCs w:val="20"/>
        </w:rPr>
      </w:pPr>
      <w:r w:rsidRPr="00F248F1">
        <w:rPr>
          <w:rFonts w:ascii="Arial" w:hAnsi="Arial" w:cs="Arial"/>
          <w:sz w:val="20"/>
          <w:szCs w:val="20"/>
        </w:rPr>
        <w:t xml:space="preserve">Health Improvement Scotland 2007, Best practice, use of ankle-foot orthoses following stroke, </w:t>
      </w:r>
      <w:hyperlink r:id="rId9" w:history="1">
        <w:r w:rsidRPr="00F248F1">
          <w:rPr>
            <w:rStyle w:val="Hyperlink"/>
            <w:rFonts w:ascii="Arial" w:hAnsi="Arial" w:cs="Arial"/>
            <w:sz w:val="20"/>
            <w:szCs w:val="20"/>
          </w:rPr>
          <w:t>https://www.healthcareimprovementscotland.org/previous_resources/best_practice_statement/use_of_ankle-foot_orthoses_fol.aspx</w:t>
        </w:r>
      </w:hyperlink>
      <w:r w:rsidRPr="00F248F1">
        <w:rPr>
          <w:rFonts w:ascii="Arial" w:hAnsi="Arial" w:cs="Arial"/>
          <w:sz w:val="20"/>
          <w:szCs w:val="20"/>
        </w:rPr>
        <w:t xml:space="preserve"> </w:t>
      </w:r>
    </w:p>
    <w:p w14:paraId="34A67847" w14:textId="4F90EA26" w:rsidR="00B932EA" w:rsidRPr="00F248F1" w:rsidRDefault="00B932EA" w:rsidP="00B932EA">
      <w:pPr>
        <w:rPr>
          <w:rFonts w:ascii="Arial" w:hAnsi="Arial" w:cs="Arial"/>
          <w:sz w:val="20"/>
          <w:szCs w:val="20"/>
        </w:rPr>
      </w:pPr>
      <w:r w:rsidRPr="00F248F1">
        <w:rPr>
          <w:rFonts w:ascii="Arial" w:hAnsi="Arial" w:cs="Arial"/>
          <w:sz w:val="20"/>
          <w:szCs w:val="20"/>
        </w:rPr>
        <w:t xml:space="preserve">Hutton J, Hurry M (2009), Orthotic Service in the NHS: Improving Service Provision, University of York. Available from </w:t>
      </w:r>
      <w:hyperlink r:id="rId10" w:history="1">
        <w:r w:rsidRPr="00F248F1">
          <w:rPr>
            <w:rStyle w:val="Hyperlink"/>
            <w:rFonts w:ascii="Arial" w:hAnsi="Arial" w:cs="Arial"/>
            <w:sz w:val="20"/>
            <w:szCs w:val="20"/>
          </w:rPr>
          <w:t>http://www.hkscpo.org/upload/files/York_Report_Orthotic_Service_in_the%2520NHS.pdf</w:t>
        </w:r>
      </w:hyperlink>
    </w:p>
    <w:p w14:paraId="23050690" w14:textId="77777777" w:rsidR="00603314" w:rsidRPr="00F248F1" w:rsidRDefault="00603314" w:rsidP="00603314">
      <w:pPr>
        <w:rPr>
          <w:rFonts w:ascii="Arial" w:hAnsi="Arial" w:cs="Arial"/>
          <w:sz w:val="20"/>
          <w:szCs w:val="20"/>
        </w:rPr>
      </w:pPr>
      <w:r w:rsidRPr="00F248F1">
        <w:rPr>
          <w:rFonts w:ascii="Arial" w:hAnsi="Arial" w:cs="Arial"/>
          <w:sz w:val="20"/>
          <w:szCs w:val="20"/>
        </w:rPr>
        <w:t xml:space="preserve">NHS England 2015, Improving the Quality of Orthotics Services in England </w:t>
      </w:r>
      <w:hyperlink r:id="rId11" w:history="1">
        <w:r w:rsidRPr="00F248F1">
          <w:rPr>
            <w:rStyle w:val="Hyperlink"/>
            <w:rFonts w:ascii="Arial" w:hAnsi="Arial" w:cs="Arial"/>
            <w:sz w:val="20"/>
            <w:szCs w:val="20"/>
          </w:rPr>
          <w:t>https://www.england.nhs.uk/commissioning/wp-content/uploads/sites/12/2015/11/orthcs-final-rep.pdf</w:t>
        </w:r>
      </w:hyperlink>
      <w:r w:rsidRPr="00F248F1">
        <w:rPr>
          <w:rFonts w:ascii="Arial" w:hAnsi="Arial" w:cs="Arial"/>
          <w:sz w:val="20"/>
          <w:szCs w:val="20"/>
        </w:rPr>
        <w:t xml:space="preserve"> </w:t>
      </w:r>
    </w:p>
    <w:p w14:paraId="3F712037" w14:textId="11837CF0" w:rsidR="00461227" w:rsidRPr="00F248F1" w:rsidRDefault="00461227" w:rsidP="00461227">
      <w:pPr>
        <w:rPr>
          <w:rFonts w:ascii="Arial" w:hAnsi="Arial" w:cs="Arial"/>
          <w:sz w:val="20"/>
          <w:szCs w:val="20"/>
        </w:rPr>
      </w:pPr>
      <w:r w:rsidRPr="00F248F1">
        <w:rPr>
          <w:rFonts w:ascii="Arial" w:hAnsi="Arial" w:cs="Arial"/>
          <w:sz w:val="20"/>
          <w:szCs w:val="20"/>
        </w:rPr>
        <w:t>Health Education England</w:t>
      </w:r>
      <w:r w:rsidR="0072462E" w:rsidRPr="00F248F1">
        <w:rPr>
          <w:rFonts w:ascii="Arial" w:hAnsi="Arial" w:cs="Arial"/>
          <w:sz w:val="20"/>
          <w:szCs w:val="20"/>
        </w:rPr>
        <w:t xml:space="preserve"> 2017</w:t>
      </w:r>
      <w:r w:rsidRPr="00F248F1">
        <w:rPr>
          <w:rFonts w:ascii="Arial" w:hAnsi="Arial" w:cs="Arial"/>
          <w:sz w:val="20"/>
          <w:szCs w:val="20"/>
        </w:rPr>
        <w:t>, The Future of the Orthotic and Prosthetic Workforce in England</w:t>
      </w:r>
      <w:r w:rsidR="0072462E" w:rsidRPr="00F248F1">
        <w:rPr>
          <w:rFonts w:ascii="Arial" w:hAnsi="Arial" w:cs="Arial"/>
          <w:sz w:val="20"/>
          <w:szCs w:val="20"/>
        </w:rPr>
        <w:t xml:space="preserve"> </w:t>
      </w:r>
      <w:hyperlink r:id="rId12" w:history="1">
        <w:r w:rsidRPr="00F248F1">
          <w:rPr>
            <w:rFonts w:ascii="Arial" w:hAnsi="Arial" w:cs="Arial"/>
            <w:color w:val="0000FF"/>
            <w:sz w:val="20"/>
            <w:szCs w:val="20"/>
            <w:u w:val="single"/>
          </w:rPr>
          <w:t>Orthotic Report Final Version_0.pdf (hee.nhs.uk)</w:t>
        </w:r>
      </w:hyperlink>
    </w:p>
    <w:p w14:paraId="5611BC8C" w14:textId="0AF81D23" w:rsidR="0005309F" w:rsidRPr="00DA1377" w:rsidRDefault="0005309F" w:rsidP="0005309F">
      <w:pPr>
        <w:rPr>
          <w:rFonts w:ascii="Arial" w:hAnsi="Arial" w:cs="Arial"/>
          <w:sz w:val="20"/>
          <w:szCs w:val="20"/>
        </w:rPr>
      </w:pPr>
      <w:r w:rsidRPr="00DA1377">
        <w:rPr>
          <w:rFonts w:ascii="Arial" w:hAnsi="Arial" w:cs="Arial"/>
          <w:sz w:val="20"/>
          <w:szCs w:val="20"/>
        </w:rPr>
        <w:t xml:space="preserve">Meyer MJ, </w:t>
      </w:r>
      <w:proofErr w:type="spellStart"/>
      <w:r w:rsidRPr="00DA1377">
        <w:rPr>
          <w:rFonts w:ascii="Arial" w:hAnsi="Arial" w:cs="Arial"/>
          <w:sz w:val="20"/>
          <w:szCs w:val="20"/>
        </w:rPr>
        <w:t>Teasell</w:t>
      </w:r>
      <w:proofErr w:type="spellEnd"/>
      <w:r w:rsidRPr="00DA1377">
        <w:rPr>
          <w:rFonts w:ascii="Arial" w:hAnsi="Arial" w:cs="Arial"/>
          <w:sz w:val="20"/>
          <w:szCs w:val="20"/>
        </w:rPr>
        <w:t xml:space="preserve"> R, Thind A, </w:t>
      </w:r>
      <w:proofErr w:type="spellStart"/>
      <w:r w:rsidRPr="00DA1377">
        <w:rPr>
          <w:rFonts w:ascii="Arial" w:hAnsi="Arial" w:cs="Arial"/>
          <w:sz w:val="20"/>
          <w:szCs w:val="20"/>
        </w:rPr>
        <w:t>Koval</w:t>
      </w:r>
      <w:proofErr w:type="spellEnd"/>
      <w:r w:rsidRPr="00DA1377">
        <w:rPr>
          <w:rFonts w:ascii="Arial" w:hAnsi="Arial" w:cs="Arial"/>
          <w:sz w:val="20"/>
          <w:szCs w:val="20"/>
        </w:rPr>
        <w:t xml:space="preserve"> J, </w:t>
      </w:r>
      <w:proofErr w:type="spellStart"/>
      <w:r w:rsidRPr="00DA1377">
        <w:rPr>
          <w:rFonts w:ascii="Arial" w:hAnsi="Arial" w:cs="Arial"/>
          <w:sz w:val="20"/>
          <w:szCs w:val="20"/>
        </w:rPr>
        <w:t>Speechley</w:t>
      </w:r>
      <w:proofErr w:type="spellEnd"/>
      <w:r w:rsidRPr="00DA1377">
        <w:rPr>
          <w:rFonts w:ascii="Arial" w:hAnsi="Arial" w:cs="Arial"/>
          <w:sz w:val="20"/>
          <w:szCs w:val="20"/>
        </w:rPr>
        <w:t xml:space="preserve"> M. A synthesis of peer-reviewed literature on team coordinated and delivered early supported discharge after stroke. Can J </w:t>
      </w:r>
      <w:proofErr w:type="spellStart"/>
      <w:r w:rsidRPr="00DA1377">
        <w:rPr>
          <w:rFonts w:ascii="Arial" w:hAnsi="Arial" w:cs="Arial"/>
          <w:sz w:val="20"/>
          <w:szCs w:val="20"/>
        </w:rPr>
        <w:t>Neurol</w:t>
      </w:r>
      <w:proofErr w:type="spellEnd"/>
      <w:r w:rsidRPr="00DA1377">
        <w:rPr>
          <w:rFonts w:ascii="Arial" w:hAnsi="Arial" w:cs="Arial"/>
          <w:sz w:val="20"/>
          <w:szCs w:val="20"/>
        </w:rPr>
        <w:t xml:space="preserve"> Sci 2016;43:353–359.</w:t>
      </w:r>
    </w:p>
    <w:p w14:paraId="3280A9ED" w14:textId="715FAA8A" w:rsidR="00BC779C" w:rsidRPr="00F248F1" w:rsidRDefault="00BC779C" w:rsidP="00BC779C">
      <w:pPr>
        <w:rPr>
          <w:rFonts w:ascii="Arial" w:hAnsi="Arial" w:cs="Arial"/>
          <w:sz w:val="20"/>
          <w:szCs w:val="20"/>
        </w:rPr>
      </w:pPr>
      <w:r w:rsidRPr="00F248F1">
        <w:rPr>
          <w:rFonts w:ascii="Arial" w:hAnsi="Arial" w:cs="Arial"/>
          <w:sz w:val="20"/>
          <w:szCs w:val="20"/>
        </w:rPr>
        <w:t xml:space="preserve">Steadman R, Briggs K, Pomeroy S, </w:t>
      </w:r>
      <w:proofErr w:type="spellStart"/>
      <w:r w:rsidRPr="00F248F1">
        <w:rPr>
          <w:rFonts w:ascii="Arial" w:hAnsi="Arial" w:cs="Arial"/>
          <w:sz w:val="20"/>
          <w:szCs w:val="20"/>
        </w:rPr>
        <w:t>Wijdicks</w:t>
      </w:r>
      <w:proofErr w:type="spellEnd"/>
      <w:r w:rsidRPr="00F248F1">
        <w:rPr>
          <w:rFonts w:ascii="Arial" w:hAnsi="Arial" w:cs="Arial"/>
          <w:sz w:val="20"/>
          <w:szCs w:val="20"/>
        </w:rPr>
        <w:t xml:space="preserve"> C, 2016, Current state of unloading braces for knee osteoarthritis.</w:t>
      </w:r>
      <w:r w:rsidRPr="00F248F1">
        <w:t xml:space="preserve"> </w:t>
      </w:r>
      <w:r w:rsidR="007E515C" w:rsidRPr="00F248F1">
        <w:rPr>
          <w:rFonts w:ascii="Arial" w:hAnsi="Arial" w:cs="Arial"/>
          <w:sz w:val="20"/>
          <w:szCs w:val="20"/>
        </w:rPr>
        <w:t xml:space="preserve">Knee Surgery, Sports Traumatology, Arthroscopy </w:t>
      </w:r>
      <w:proofErr w:type="spellStart"/>
      <w:r w:rsidR="007E515C" w:rsidRPr="00F248F1">
        <w:rPr>
          <w:rFonts w:ascii="Arial" w:hAnsi="Arial" w:cs="Arial"/>
          <w:sz w:val="20"/>
          <w:szCs w:val="20"/>
        </w:rPr>
        <w:t>i</w:t>
      </w:r>
      <w:proofErr w:type="spellEnd"/>
      <w:r w:rsidR="007E515C" w:rsidRPr="00F248F1">
        <w:rPr>
          <w:rFonts w:ascii="Arial" w:hAnsi="Arial" w:cs="Arial"/>
          <w:sz w:val="20"/>
          <w:szCs w:val="20"/>
        </w:rPr>
        <w:t xml:space="preserve"> </w:t>
      </w:r>
      <w:r w:rsidRPr="00F248F1">
        <w:rPr>
          <w:rFonts w:ascii="Arial" w:hAnsi="Arial" w:cs="Arial"/>
          <w:sz w:val="20"/>
          <w:szCs w:val="20"/>
        </w:rPr>
        <w:t>vol;24(1):42-50.</w:t>
      </w:r>
    </w:p>
    <w:p w14:paraId="249DDFF4" w14:textId="02EAB239" w:rsidR="00BB1BBC" w:rsidRPr="00F248F1" w:rsidRDefault="00BB1BBC" w:rsidP="00BB1BBC">
      <w:pPr>
        <w:rPr>
          <w:rFonts w:ascii="Arial" w:hAnsi="Arial" w:cs="Arial"/>
          <w:sz w:val="20"/>
          <w:szCs w:val="20"/>
        </w:rPr>
      </w:pPr>
      <w:r w:rsidRPr="00F248F1">
        <w:rPr>
          <w:rFonts w:ascii="Arial" w:hAnsi="Arial" w:cs="Arial"/>
          <w:sz w:val="20"/>
          <w:szCs w:val="20"/>
        </w:rPr>
        <w:t xml:space="preserve">Thibaut A, </w:t>
      </w:r>
      <w:proofErr w:type="spellStart"/>
      <w:r w:rsidRPr="00F248F1">
        <w:rPr>
          <w:rFonts w:ascii="Arial" w:hAnsi="Arial" w:cs="Arial"/>
          <w:sz w:val="20"/>
          <w:szCs w:val="20"/>
        </w:rPr>
        <w:t>Beaudart</w:t>
      </w:r>
      <w:proofErr w:type="spellEnd"/>
      <w:r w:rsidRPr="00F248F1">
        <w:rPr>
          <w:rFonts w:ascii="Arial" w:hAnsi="Arial" w:cs="Arial"/>
          <w:sz w:val="20"/>
          <w:szCs w:val="20"/>
        </w:rPr>
        <w:t xml:space="preserve"> C, </w:t>
      </w:r>
      <w:proofErr w:type="spellStart"/>
      <w:r w:rsidRPr="00F248F1">
        <w:rPr>
          <w:rFonts w:ascii="Arial" w:hAnsi="Arial" w:cs="Arial"/>
          <w:sz w:val="20"/>
          <w:szCs w:val="20"/>
        </w:rPr>
        <w:t>Maertens</w:t>
      </w:r>
      <w:proofErr w:type="spellEnd"/>
      <w:r w:rsidRPr="00F248F1">
        <w:rPr>
          <w:rFonts w:ascii="Arial" w:hAnsi="Arial" w:cs="Arial"/>
          <w:sz w:val="20"/>
          <w:szCs w:val="20"/>
        </w:rPr>
        <w:t xml:space="preserve"> B </w:t>
      </w:r>
      <w:proofErr w:type="spellStart"/>
      <w:r w:rsidRPr="00F248F1">
        <w:rPr>
          <w:rFonts w:ascii="Arial" w:hAnsi="Arial" w:cs="Arial"/>
          <w:sz w:val="20"/>
          <w:szCs w:val="20"/>
        </w:rPr>
        <w:t>Noordhout</w:t>
      </w:r>
      <w:proofErr w:type="spellEnd"/>
      <w:r w:rsidRPr="00F248F1">
        <w:rPr>
          <w:rFonts w:ascii="Arial" w:hAnsi="Arial" w:cs="Arial"/>
          <w:sz w:val="20"/>
          <w:szCs w:val="20"/>
        </w:rPr>
        <w:t xml:space="preserve"> DE, </w:t>
      </w:r>
      <w:proofErr w:type="spellStart"/>
      <w:r w:rsidRPr="00F248F1">
        <w:rPr>
          <w:rFonts w:ascii="Arial" w:hAnsi="Arial" w:cs="Arial"/>
          <w:sz w:val="20"/>
          <w:szCs w:val="20"/>
        </w:rPr>
        <w:t>Geers</w:t>
      </w:r>
      <w:proofErr w:type="spellEnd"/>
      <w:r w:rsidRPr="00F248F1">
        <w:rPr>
          <w:rFonts w:ascii="Arial" w:hAnsi="Arial" w:cs="Arial"/>
          <w:sz w:val="20"/>
          <w:szCs w:val="20"/>
        </w:rPr>
        <w:t xml:space="preserve"> S, </w:t>
      </w:r>
      <w:proofErr w:type="spellStart"/>
      <w:r w:rsidRPr="00F248F1">
        <w:rPr>
          <w:rFonts w:ascii="Arial" w:hAnsi="Arial" w:cs="Arial"/>
          <w:sz w:val="20"/>
          <w:szCs w:val="20"/>
        </w:rPr>
        <w:t>Kaux</w:t>
      </w:r>
      <w:proofErr w:type="spellEnd"/>
      <w:r w:rsidRPr="00F248F1">
        <w:rPr>
          <w:rFonts w:ascii="Arial" w:hAnsi="Arial" w:cs="Arial"/>
          <w:sz w:val="20"/>
          <w:szCs w:val="20"/>
        </w:rPr>
        <w:t xml:space="preserve"> J-F Pelzer D, Impact of microprocessor prosthetic knee on mobility and quality of life in patients with lower limb amputation: a systematic review of the literature,  European Journal of Physical Rehabilitation Medicine</w:t>
      </w:r>
      <w:r w:rsidR="00E76972" w:rsidRPr="00F248F1">
        <w:rPr>
          <w:rFonts w:ascii="Arial" w:hAnsi="Arial" w:cs="Arial"/>
          <w:sz w:val="20"/>
          <w:szCs w:val="20"/>
        </w:rPr>
        <w:t xml:space="preserve"> vol 58(3)</w:t>
      </w:r>
      <w:r w:rsidRPr="00F248F1">
        <w:rPr>
          <w:rFonts w:ascii="Arial" w:hAnsi="Arial" w:cs="Arial"/>
          <w:sz w:val="20"/>
          <w:szCs w:val="20"/>
        </w:rPr>
        <w:t>.</w:t>
      </w:r>
    </w:p>
    <w:p w14:paraId="765F7972" w14:textId="48E35B1F" w:rsidR="00603314" w:rsidRPr="00F248F1" w:rsidRDefault="00E76972" w:rsidP="00603314">
      <w:pPr>
        <w:rPr>
          <w:rFonts w:ascii="Arial" w:hAnsi="Arial" w:cs="Arial"/>
          <w:sz w:val="20"/>
          <w:szCs w:val="20"/>
        </w:rPr>
      </w:pPr>
      <w:r w:rsidRPr="00F248F1">
        <w:rPr>
          <w:rFonts w:ascii="Arial" w:hAnsi="Arial" w:cs="Arial"/>
          <w:sz w:val="20"/>
          <w:szCs w:val="20"/>
        </w:rPr>
        <w:t>W</w:t>
      </w:r>
      <w:r w:rsidR="00603314" w:rsidRPr="00F248F1">
        <w:rPr>
          <w:rFonts w:ascii="Arial" w:hAnsi="Arial" w:cs="Arial"/>
          <w:sz w:val="20"/>
          <w:szCs w:val="20"/>
        </w:rPr>
        <w:t xml:space="preserve">HO (2017) Standards for Prosthetics and Orthotics. Geneva. Available from </w:t>
      </w:r>
      <w:hyperlink r:id="rId13" w:history="1">
        <w:r w:rsidR="00603314" w:rsidRPr="00F248F1">
          <w:rPr>
            <w:rStyle w:val="Hyperlink"/>
            <w:rFonts w:ascii="Arial" w:hAnsi="Arial" w:cs="Arial"/>
            <w:sz w:val="20"/>
            <w:szCs w:val="20"/>
          </w:rPr>
          <w:t>https://apps.who.int/iris/handle/10665/259209</w:t>
        </w:r>
      </w:hyperlink>
    </w:p>
    <w:p w14:paraId="47C2F051" w14:textId="77777777" w:rsidR="00603314" w:rsidRPr="00F248F1" w:rsidRDefault="00603314" w:rsidP="00603314">
      <w:pPr>
        <w:rPr>
          <w:rFonts w:ascii="Arial" w:hAnsi="Arial" w:cs="Arial"/>
          <w:sz w:val="20"/>
          <w:szCs w:val="20"/>
        </w:rPr>
      </w:pPr>
      <w:r w:rsidRPr="00F248F1">
        <w:rPr>
          <w:rFonts w:ascii="Arial" w:hAnsi="Arial" w:cs="Arial"/>
          <w:sz w:val="20"/>
          <w:szCs w:val="20"/>
        </w:rPr>
        <w:t xml:space="preserve">WHO (2020) Healthy ageing and functional ability. Available from </w:t>
      </w:r>
      <w:hyperlink r:id="rId14" w:history="1">
        <w:r w:rsidRPr="00F248F1">
          <w:rPr>
            <w:rStyle w:val="Hyperlink"/>
            <w:rFonts w:ascii="Arial" w:hAnsi="Arial" w:cs="Arial"/>
            <w:sz w:val="20"/>
            <w:szCs w:val="20"/>
          </w:rPr>
          <w:t>https://www.who.int/news-room/questions-and-answers/item/healthy-ageing-and-functional-ability</w:t>
        </w:r>
      </w:hyperlink>
    </w:p>
    <w:p w14:paraId="1C8A2E77" w14:textId="68FCDC65" w:rsidR="00603314" w:rsidRPr="00F248F1" w:rsidRDefault="00603314" w:rsidP="00603314">
      <w:pPr>
        <w:rPr>
          <w:rFonts w:ascii="Arial" w:hAnsi="Arial" w:cs="Arial"/>
          <w:sz w:val="20"/>
          <w:szCs w:val="20"/>
        </w:rPr>
      </w:pPr>
      <w:r w:rsidRPr="00F248F1">
        <w:rPr>
          <w:rFonts w:ascii="Arial" w:hAnsi="Arial" w:cs="Arial"/>
          <w:sz w:val="20"/>
          <w:szCs w:val="20"/>
        </w:rPr>
        <w:t>WHO (2001) International classification of functioning disability and health. Geneva</w:t>
      </w:r>
    </w:p>
    <w:p w14:paraId="7E6A8CB0" w14:textId="076BB896" w:rsidR="00322BCA" w:rsidRPr="00F248F1" w:rsidRDefault="00B932EA" w:rsidP="0005309F">
      <w:pPr>
        <w:rPr>
          <w:rStyle w:val="Hyperlink"/>
          <w:rFonts w:ascii="Arial" w:hAnsi="Arial" w:cs="Arial"/>
          <w:sz w:val="20"/>
          <w:szCs w:val="20"/>
        </w:rPr>
      </w:pPr>
      <w:proofErr w:type="spellStart"/>
      <w:r w:rsidRPr="00F248F1">
        <w:rPr>
          <w:rFonts w:ascii="Arial" w:hAnsi="Arial" w:cs="Arial"/>
          <w:sz w:val="20"/>
          <w:szCs w:val="20"/>
        </w:rPr>
        <w:t>Wurdeman</w:t>
      </w:r>
      <w:proofErr w:type="spellEnd"/>
      <w:r w:rsidRPr="00F248F1">
        <w:rPr>
          <w:rFonts w:ascii="Arial" w:hAnsi="Arial" w:cs="Arial"/>
          <w:sz w:val="20"/>
          <w:szCs w:val="20"/>
        </w:rPr>
        <w:t xml:space="preserve"> SR, Stevens PM, Campbell J.H,. (2017), Mobility Analysis of </w:t>
      </w:r>
      <w:proofErr w:type="spellStart"/>
      <w:r w:rsidRPr="00F248F1">
        <w:rPr>
          <w:rFonts w:ascii="Arial" w:hAnsi="Arial" w:cs="Arial"/>
          <w:sz w:val="20"/>
          <w:szCs w:val="20"/>
        </w:rPr>
        <w:t>AmpuTees</w:t>
      </w:r>
      <w:proofErr w:type="spellEnd"/>
      <w:r w:rsidRPr="00F248F1">
        <w:rPr>
          <w:rFonts w:ascii="Arial" w:hAnsi="Arial" w:cs="Arial"/>
          <w:sz w:val="20"/>
          <w:szCs w:val="20"/>
        </w:rPr>
        <w:t xml:space="preserve"> (MAAT I): Quality of life and satisfaction are strongly related to mobility for patients with a lower limb prosthesis, Prosthetics and Orthotics International</w:t>
      </w:r>
    </w:p>
    <w:p w14:paraId="63E6F98B" w14:textId="7698AF3B" w:rsidR="0005309F" w:rsidRPr="00E76972" w:rsidRDefault="00453430">
      <w:pPr>
        <w:rPr>
          <w:rFonts w:ascii="Arial" w:hAnsi="Arial" w:cs="Arial"/>
          <w:sz w:val="20"/>
          <w:szCs w:val="20"/>
        </w:rPr>
      </w:pPr>
      <w:r w:rsidRPr="00F248F1">
        <w:rPr>
          <w:rFonts w:ascii="Arial" w:hAnsi="Arial" w:cs="Arial"/>
          <w:b/>
          <w:bCs/>
          <w:sz w:val="20"/>
          <w:szCs w:val="20"/>
        </w:rPr>
        <w:t xml:space="preserve">Note </w:t>
      </w:r>
      <w:r w:rsidRPr="00F248F1">
        <w:rPr>
          <w:rFonts w:ascii="Arial" w:hAnsi="Arial" w:cs="Arial"/>
          <w:sz w:val="20"/>
          <w:szCs w:val="20"/>
        </w:rPr>
        <w:t xml:space="preserve">NHS England has recognised that there are many obstacles that prevent optimising orthotic care within the NHS </w:t>
      </w:r>
      <w:hyperlink r:id="rId15" w:history="1">
        <w:r w:rsidRPr="00F248F1">
          <w:rPr>
            <w:rStyle w:val="Hyperlink"/>
            <w:rFonts w:ascii="Arial" w:hAnsi="Arial" w:cs="Arial"/>
            <w:sz w:val="20"/>
            <w:szCs w:val="20"/>
          </w:rPr>
          <w:t>https://www.england.nhs.uk/wp-content/uploads/2015/11/orthcs-rep-attach-1.pdf</w:t>
        </w:r>
      </w:hyperlink>
      <w:r w:rsidRPr="00E76972">
        <w:rPr>
          <w:rFonts w:ascii="Arial" w:hAnsi="Arial" w:cs="Arial"/>
          <w:sz w:val="20"/>
          <w:szCs w:val="20"/>
        </w:rPr>
        <w:t xml:space="preserve"> </w:t>
      </w:r>
      <w:r w:rsidR="0005309F" w:rsidRPr="00E76972">
        <w:rPr>
          <w:rFonts w:ascii="Arial" w:hAnsi="Arial" w:cs="Arial"/>
          <w:b/>
          <w:bCs/>
          <w:sz w:val="20"/>
          <w:szCs w:val="20"/>
        </w:rPr>
        <w:br w:type="page"/>
      </w:r>
    </w:p>
    <w:p w14:paraId="0235388F" w14:textId="77777777" w:rsidR="0005309F" w:rsidRDefault="0005309F" w:rsidP="00002866">
      <w:pPr>
        <w:rPr>
          <w:rFonts w:ascii="Arial" w:hAnsi="Arial" w:cs="Arial"/>
          <w:b/>
          <w:bCs/>
        </w:rPr>
        <w:sectPr w:rsidR="0005309F">
          <w:headerReference w:type="default" r:id="rId16"/>
          <w:pgSz w:w="11906" w:h="16838"/>
          <w:pgMar w:top="1440" w:right="1440" w:bottom="1440" w:left="1440" w:header="708" w:footer="708" w:gutter="0"/>
          <w:cols w:space="708"/>
          <w:docGrid w:linePitch="360"/>
        </w:sectPr>
      </w:pPr>
    </w:p>
    <w:p w14:paraId="720665B6" w14:textId="77777777" w:rsidR="00453430" w:rsidRDefault="00453430" w:rsidP="00002866">
      <w:pPr>
        <w:rPr>
          <w:rFonts w:ascii="Arial" w:hAnsi="Arial" w:cs="Arial"/>
          <w:b/>
          <w:bCs/>
        </w:rPr>
      </w:pPr>
    </w:p>
    <w:p w14:paraId="1248BDE3" w14:textId="58D60242" w:rsidR="0005309F" w:rsidRPr="00E76972" w:rsidRDefault="00453430" w:rsidP="00002866">
      <w:pPr>
        <w:rPr>
          <w:rFonts w:ascii="Arial" w:hAnsi="Arial" w:cs="Arial"/>
          <w:sz w:val="20"/>
          <w:szCs w:val="20"/>
        </w:rPr>
      </w:pPr>
      <w:r w:rsidRPr="00E76972">
        <w:rPr>
          <w:rFonts w:ascii="Arial" w:hAnsi="Arial" w:cs="Arial"/>
          <w:sz w:val="20"/>
          <w:szCs w:val="20"/>
        </w:rPr>
        <w:t xml:space="preserve">As illustrated </w:t>
      </w:r>
      <w:r w:rsidR="00603314" w:rsidRPr="00E76972">
        <w:rPr>
          <w:rFonts w:ascii="Arial" w:hAnsi="Arial" w:cs="Arial"/>
          <w:sz w:val="20"/>
          <w:szCs w:val="20"/>
        </w:rPr>
        <w:t xml:space="preserve">by the UK data for 2019, </w:t>
      </w:r>
      <w:r w:rsidRPr="00E76972">
        <w:rPr>
          <w:rFonts w:ascii="Arial" w:hAnsi="Arial" w:cs="Arial"/>
          <w:sz w:val="20"/>
          <w:szCs w:val="20"/>
        </w:rPr>
        <w:t>the prevalence of amputation is strongly correlated with ageing</w:t>
      </w:r>
      <w:r w:rsidR="00603314" w:rsidRPr="00E76972">
        <w:rPr>
          <w:rFonts w:ascii="Arial" w:hAnsi="Arial" w:cs="Arial"/>
          <w:sz w:val="20"/>
          <w:szCs w:val="20"/>
        </w:rPr>
        <w:t xml:space="preserve">. This is in many cases </w:t>
      </w:r>
      <w:r w:rsidRPr="00E76972">
        <w:rPr>
          <w:rFonts w:ascii="Arial" w:hAnsi="Arial" w:cs="Arial"/>
          <w:sz w:val="20"/>
          <w:szCs w:val="20"/>
        </w:rPr>
        <w:t>due to vascular complications, which are often secondary to Type 2 Diabetes.</w:t>
      </w:r>
    </w:p>
    <w:p w14:paraId="4A0032C9" w14:textId="354C0BB6" w:rsidR="00603314" w:rsidRPr="00E76972" w:rsidRDefault="00603314" w:rsidP="00002866">
      <w:pPr>
        <w:rPr>
          <w:rFonts w:ascii="Arial" w:hAnsi="Arial" w:cs="Arial"/>
          <w:b/>
          <w:bCs/>
          <w:sz w:val="20"/>
          <w:szCs w:val="20"/>
        </w:rPr>
      </w:pPr>
      <w:r w:rsidRPr="00E76972">
        <w:rPr>
          <w:rFonts w:ascii="Arial" w:hAnsi="Arial" w:cs="Arial"/>
          <w:b/>
          <w:bCs/>
          <w:sz w:val="20"/>
          <w:szCs w:val="20"/>
        </w:rPr>
        <w:t xml:space="preserve">Source </w:t>
      </w:r>
      <w:r w:rsidRPr="00E76972">
        <w:rPr>
          <w:rFonts w:ascii="Arial" w:hAnsi="Arial" w:cs="Arial"/>
          <w:sz w:val="20"/>
          <w:szCs w:val="20"/>
        </w:rPr>
        <w:t xml:space="preserve">Institute for Health Metrics and Evaluation (2023) Amputation prevalent cases rate. Rehabilitation needs estimator. University of Washington. Available from </w:t>
      </w:r>
      <w:hyperlink r:id="rId17" w:history="1">
        <w:r w:rsidRPr="00E76972">
          <w:rPr>
            <w:rStyle w:val="Hyperlink"/>
            <w:rFonts w:ascii="Arial" w:hAnsi="Arial" w:cs="Arial"/>
            <w:sz w:val="20"/>
            <w:szCs w:val="20"/>
          </w:rPr>
          <w:t>https://vizhub.healthdata.org/rehabilitation/</w:t>
        </w:r>
      </w:hyperlink>
      <w:r w:rsidRPr="00E76972">
        <w:rPr>
          <w:rFonts w:ascii="Arial" w:hAnsi="Arial" w:cs="Arial"/>
          <w:sz w:val="20"/>
          <w:szCs w:val="20"/>
        </w:rPr>
        <w:t xml:space="preserve"> </w:t>
      </w:r>
    </w:p>
    <w:p w14:paraId="426EF5DD" w14:textId="21ECBE2E" w:rsidR="00F475BA" w:rsidRPr="00E76972" w:rsidRDefault="00F475BA" w:rsidP="00002866">
      <w:pPr>
        <w:rPr>
          <w:rFonts w:ascii="Arial" w:hAnsi="Arial" w:cs="Arial"/>
          <w:b/>
          <w:bCs/>
          <w:sz w:val="20"/>
          <w:szCs w:val="20"/>
        </w:rPr>
      </w:pPr>
      <w:r w:rsidRPr="00E76972">
        <w:rPr>
          <w:rFonts w:ascii="Arial" w:hAnsi="Arial" w:cs="Arial"/>
          <w:b/>
          <w:bCs/>
          <w:sz w:val="20"/>
          <w:szCs w:val="20"/>
        </w:rPr>
        <w:t>Graphics</w:t>
      </w:r>
    </w:p>
    <w:p w14:paraId="552EDDAF" w14:textId="5CA0D665" w:rsidR="00546157" w:rsidRPr="00E76972" w:rsidRDefault="00546157" w:rsidP="00002866">
      <w:pPr>
        <w:rPr>
          <w:rFonts w:ascii="Arial" w:hAnsi="Arial" w:cs="Arial"/>
          <w:sz w:val="20"/>
          <w:szCs w:val="20"/>
        </w:rPr>
      </w:pPr>
      <w:r w:rsidRPr="00E76972">
        <w:rPr>
          <w:rFonts w:ascii="Arial" w:hAnsi="Arial" w:cs="Arial"/>
          <w:sz w:val="20"/>
          <w:szCs w:val="20"/>
        </w:rPr>
        <w:t>Amputation prevalence rate</w:t>
      </w:r>
    </w:p>
    <w:p w14:paraId="4EC76771" w14:textId="5A8767A3" w:rsidR="00453430" w:rsidRDefault="0005309F" w:rsidP="00002866">
      <w:pPr>
        <w:rPr>
          <w:rFonts w:ascii="Arial" w:hAnsi="Arial" w:cs="Arial"/>
          <w:b/>
          <w:bCs/>
        </w:rPr>
        <w:sectPr w:rsidR="00453430" w:rsidSect="0005309F">
          <w:pgSz w:w="16838" w:h="11906" w:orient="landscape"/>
          <w:pgMar w:top="1440" w:right="1440" w:bottom="1440" w:left="1440" w:header="709" w:footer="709" w:gutter="0"/>
          <w:cols w:space="708"/>
          <w:docGrid w:linePitch="360"/>
        </w:sectPr>
      </w:pPr>
      <w:r w:rsidRPr="009B38F8">
        <w:rPr>
          <w:rFonts w:ascii="Arial" w:hAnsi="Arial" w:cs="Arial"/>
          <w:b/>
          <w:bCs/>
          <w:noProof/>
        </w:rPr>
        <w:drawing>
          <wp:inline distT="0" distB="0" distL="0" distR="0" wp14:anchorId="4030DBAE" wp14:editId="31D44043">
            <wp:extent cx="8446433" cy="2613660"/>
            <wp:effectExtent l="0" t="0" r="0" b="0"/>
            <wp:docPr id="400244765" name="Picture 1" descr="A picture containing screenshot, plot, lin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244765" name="Picture 1" descr="A picture containing screenshot, plot, line, diagram&#10;&#10;Description automatically generated"/>
                    <pic:cNvPicPr/>
                  </pic:nvPicPr>
                  <pic:blipFill>
                    <a:blip r:embed="rId18"/>
                    <a:stretch>
                      <a:fillRect/>
                    </a:stretch>
                  </pic:blipFill>
                  <pic:spPr>
                    <a:xfrm>
                      <a:off x="0" y="0"/>
                      <a:ext cx="8479588" cy="2623920"/>
                    </a:xfrm>
                    <a:prstGeom prst="rect">
                      <a:avLst/>
                    </a:prstGeom>
                  </pic:spPr>
                </pic:pic>
              </a:graphicData>
            </a:graphic>
          </wp:inline>
        </w:drawing>
      </w:r>
    </w:p>
    <w:p w14:paraId="3F4294D7" w14:textId="77777777" w:rsidR="00F475BA" w:rsidRPr="009B38F8" w:rsidRDefault="00F475BA" w:rsidP="00E76972">
      <w:pPr>
        <w:rPr>
          <w:rFonts w:ascii="Arial" w:hAnsi="Arial" w:cs="Arial"/>
        </w:rPr>
      </w:pPr>
    </w:p>
    <w:sectPr w:rsidR="00F475BA" w:rsidRPr="009B38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471A5" w14:textId="77777777" w:rsidR="002F5650" w:rsidRDefault="002F5650" w:rsidP="000C07C2">
      <w:pPr>
        <w:spacing w:after="0" w:line="240" w:lineRule="auto"/>
      </w:pPr>
      <w:r>
        <w:separator/>
      </w:r>
    </w:p>
  </w:endnote>
  <w:endnote w:type="continuationSeparator" w:id="0">
    <w:p w14:paraId="67BED170" w14:textId="77777777" w:rsidR="002F5650" w:rsidRDefault="002F5650" w:rsidP="000C0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D19EF" w14:textId="77777777" w:rsidR="002F5650" w:rsidRDefault="002F5650" w:rsidP="000C07C2">
      <w:pPr>
        <w:spacing w:after="0" w:line="240" w:lineRule="auto"/>
      </w:pPr>
      <w:r>
        <w:separator/>
      </w:r>
    </w:p>
  </w:footnote>
  <w:footnote w:type="continuationSeparator" w:id="0">
    <w:p w14:paraId="173DFF4D" w14:textId="77777777" w:rsidR="002F5650" w:rsidRDefault="002F5650" w:rsidP="000C0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6920" w14:textId="5F5B8EAE" w:rsidR="000C07C2" w:rsidRDefault="000C07C2">
    <w:pPr>
      <w:pStyle w:val="Header"/>
    </w:pPr>
    <w:r w:rsidRPr="00F45BA0">
      <w:rPr>
        <w:rFonts w:ascii="Arial" w:hAnsi="Arial" w:cs="Arial"/>
        <w:b/>
        <w:bCs/>
        <w:noProof/>
      </w:rPr>
      <w:drawing>
        <wp:anchor distT="0" distB="0" distL="114300" distR="114300" simplePos="0" relativeHeight="251659264" behindDoc="0" locked="0" layoutInCell="1" allowOverlap="1" wp14:anchorId="567D9D33" wp14:editId="215B7E39">
          <wp:simplePos x="0" y="0"/>
          <wp:positionH relativeFrom="column">
            <wp:posOffset>5257800</wp:posOffset>
          </wp:positionH>
          <wp:positionV relativeFrom="paragraph">
            <wp:posOffset>-221615</wp:posOffset>
          </wp:positionV>
          <wp:extent cx="800100" cy="790575"/>
          <wp:effectExtent l="0" t="0" r="0" b="9525"/>
          <wp:wrapSquare wrapText="bothSides"/>
          <wp:docPr id="318717266" name="Picture 1" descr="A picture containing graphics, symbol, clipar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717266" name="Picture 1" descr="A picture containing graphics, symbol, clipart,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100" cy="7905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4AC6"/>
    <w:multiLevelType w:val="multilevel"/>
    <w:tmpl w:val="A7364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49841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866"/>
    <w:rsid w:val="00002866"/>
    <w:rsid w:val="000237C1"/>
    <w:rsid w:val="0004774A"/>
    <w:rsid w:val="0005309F"/>
    <w:rsid w:val="000742B2"/>
    <w:rsid w:val="0009389C"/>
    <w:rsid w:val="000B39CC"/>
    <w:rsid w:val="000C07C2"/>
    <w:rsid w:val="000C2E77"/>
    <w:rsid w:val="001B0057"/>
    <w:rsid w:val="001C7F92"/>
    <w:rsid w:val="00213057"/>
    <w:rsid w:val="00236BDB"/>
    <w:rsid w:val="00270CBA"/>
    <w:rsid w:val="002925F2"/>
    <w:rsid w:val="002C32CF"/>
    <w:rsid w:val="002F5650"/>
    <w:rsid w:val="00322BCA"/>
    <w:rsid w:val="00330F30"/>
    <w:rsid w:val="00337D8F"/>
    <w:rsid w:val="003B08FF"/>
    <w:rsid w:val="003F789E"/>
    <w:rsid w:val="00453430"/>
    <w:rsid w:val="00461227"/>
    <w:rsid w:val="00467044"/>
    <w:rsid w:val="00496F40"/>
    <w:rsid w:val="004D26A3"/>
    <w:rsid w:val="00546157"/>
    <w:rsid w:val="005A476D"/>
    <w:rsid w:val="005B56C5"/>
    <w:rsid w:val="00603314"/>
    <w:rsid w:val="006174E0"/>
    <w:rsid w:val="00657C1B"/>
    <w:rsid w:val="006912ED"/>
    <w:rsid w:val="006D1DA7"/>
    <w:rsid w:val="006E6D79"/>
    <w:rsid w:val="0072462E"/>
    <w:rsid w:val="00775E64"/>
    <w:rsid w:val="007E515C"/>
    <w:rsid w:val="007F2196"/>
    <w:rsid w:val="00884646"/>
    <w:rsid w:val="00912304"/>
    <w:rsid w:val="009A4BA5"/>
    <w:rsid w:val="009B38F8"/>
    <w:rsid w:val="00A20F5E"/>
    <w:rsid w:val="00A73AB4"/>
    <w:rsid w:val="00A862D5"/>
    <w:rsid w:val="00B12931"/>
    <w:rsid w:val="00B747DA"/>
    <w:rsid w:val="00B932EA"/>
    <w:rsid w:val="00B973E7"/>
    <w:rsid w:val="00BB17BC"/>
    <w:rsid w:val="00BB1BBC"/>
    <w:rsid w:val="00BC779C"/>
    <w:rsid w:val="00C15ADF"/>
    <w:rsid w:val="00C475AA"/>
    <w:rsid w:val="00C805E6"/>
    <w:rsid w:val="00D52F55"/>
    <w:rsid w:val="00D543DB"/>
    <w:rsid w:val="00DA1377"/>
    <w:rsid w:val="00E044B0"/>
    <w:rsid w:val="00E15E7A"/>
    <w:rsid w:val="00E47755"/>
    <w:rsid w:val="00E76972"/>
    <w:rsid w:val="00F219F4"/>
    <w:rsid w:val="00F248F1"/>
    <w:rsid w:val="00F45BA0"/>
    <w:rsid w:val="00F47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A8FD0"/>
  <w15:chartTrackingRefBased/>
  <w15:docId w15:val="{DFB26AA9-EE30-4105-B319-E599D03C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866"/>
    <w:rPr>
      <w:color w:val="0563C1" w:themeColor="hyperlink"/>
      <w:u w:val="single"/>
    </w:rPr>
  </w:style>
  <w:style w:type="character" w:styleId="UnresolvedMention">
    <w:name w:val="Unresolved Mention"/>
    <w:basedOn w:val="DefaultParagraphFont"/>
    <w:uiPriority w:val="99"/>
    <w:semiHidden/>
    <w:unhideWhenUsed/>
    <w:rsid w:val="00002866"/>
    <w:rPr>
      <w:color w:val="605E5C"/>
      <w:shd w:val="clear" w:color="auto" w:fill="E1DFDD"/>
    </w:rPr>
  </w:style>
  <w:style w:type="character" w:styleId="FollowedHyperlink">
    <w:name w:val="FollowedHyperlink"/>
    <w:basedOn w:val="DefaultParagraphFont"/>
    <w:uiPriority w:val="99"/>
    <w:semiHidden/>
    <w:unhideWhenUsed/>
    <w:rsid w:val="004D26A3"/>
    <w:rPr>
      <w:color w:val="954F72" w:themeColor="followedHyperlink"/>
      <w:u w:val="single"/>
    </w:rPr>
  </w:style>
  <w:style w:type="paragraph" w:styleId="Header">
    <w:name w:val="header"/>
    <w:basedOn w:val="Normal"/>
    <w:link w:val="HeaderChar"/>
    <w:uiPriority w:val="99"/>
    <w:unhideWhenUsed/>
    <w:rsid w:val="000C07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7C2"/>
  </w:style>
  <w:style w:type="paragraph" w:styleId="Footer">
    <w:name w:val="footer"/>
    <w:basedOn w:val="Normal"/>
    <w:link w:val="FooterChar"/>
    <w:uiPriority w:val="99"/>
    <w:unhideWhenUsed/>
    <w:rsid w:val="000C07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7C2"/>
  </w:style>
  <w:style w:type="paragraph" w:styleId="Revision">
    <w:name w:val="Revision"/>
    <w:hidden/>
    <w:uiPriority w:val="99"/>
    <w:semiHidden/>
    <w:rsid w:val="006174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29726">
      <w:bodyDiv w:val="1"/>
      <w:marLeft w:val="0"/>
      <w:marRight w:val="0"/>
      <w:marTop w:val="0"/>
      <w:marBottom w:val="0"/>
      <w:divBdr>
        <w:top w:val="none" w:sz="0" w:space="0" w:color="auto"/>
        <w:left w:val="none" w:sz="0" w:space="0" w:color="auto"/>
        <w:bottom w:val="none" w:sz="0" w:space="0" w:color="auto"/>
        <w:right w:val="none" w:sz="0" w:space="0" w:color="auto"/>
      </w:divBdr>
      <w:divsChild>
        <w:div w:id="1672483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2399894">
              <w:marLeft w:val="0"/>
              <w:marRight w:val="0"/>
              <w:marTop w:val="0"/>
              <w:marBottom w:val="0"/>
              <w:divBdr>
                <w:top w:val="none" w:sz="0" w:space="0" w:color="auto"/>
                <w:left w:val="none" w:sz="0" w:space="0" w:color="auto"/>
                <w:bottom w:val="none" w:sz="0" w:space="0" w:color="auto"/>
                <w:right w:val="none" w:sz="0" w:space="0" w:color="auto"/>
              </w:divBdr>
              <w:divsChild>
                <w:div w:id="20187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srm.org.uk/downloads/prosthetic-amputeerehabilitation-standards-guidelines-3rdedition-webversion.pdf" TargetMode="External"/><Relationship Id="rId13" Type="http://schemas.openxmlformats.org/officeDocument/2006/relationships/hyperlink" Target="https://apps.who.int/iris/handle/10665/259209" TargetMode="Externa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e.nhs.uk/sites/default/files/documents/Orthotic%20Report%20%20Final%20Version_0.pdf" TargetMode="External"/><Relationship Id="rId17" Type="http://schemas.openxmlformats.org/officeDocument/2006/relationships/hyperlink" Target="https://vizhub.healthdata.org/rehabilitation/"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commissioning/wp-content/uploads/sites/12/2015/11/orthcs-final-rep.pdf" TargetMode="External"/><Relationship Id="rId5" Type="http://schemas.openxmlformats.org/officeDocument/2006/relationships/webSettings" Target="webSettings.xml"/><Relationship Id="rId15" Type="http://schemas.openxmlformats.org/officeDocument/2006/relationships/hyperlink" Target="https://www.england.nhs.uk/wp-content/uploads/2015/11/orthcs-rep-attach-1.pdf" TargetMode="External"/><Relationship Id="rId10" Type="http://schemas.openxmlformats.org/officeDocument/2006/relationships/hyperlink" Target="http://www.hkscpo.org/upload/files/York_Report_Orthotic_Service_in_the%2520NH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ealthcareimprovementscotland.org/previous_resources/best_practice_statement/use_of_ankle-foot_orthoses_fol.aspx" TargetMode="External"/><Relationship Id="rId14" Type="http://schemas.openxmlformats.org/officeDocument/2006/relationships/hyperlink" Target="https://www.who.int/news-room/questions-and-answers/item/healthy-ageing-and-functional-abil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cla</b:Tag>
    <b:SourceType>Report</b:SourceType>
    <b:Guid>{614749E9-2798-46FB-97ED-628322CF465A}</b:Guid>
    <b:Title>classification</b:Title>
    <b:RefOrder>1</b:RefOrder>
  </b:Source>
</b:Sources>
</file>

<file path=customXml/itemProps1.xml><?xml version="1.0" encoding="utf-8"?>
<ds:datastoreItem xmlns:ds="http://schemas.openxmlformats.org/officeDocument/2006/customXml" ds:itemID="{C3FBAD34-2897-436B-BFBF-E611FD342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Sexton</dc:creator>
  <cp:keywords/>
  <dc:description/>
  <cp:lastModifiedBy>Stephen Bennett</cp:lastModifiedBy>
  <cp:revision>2</cp:revision>
  <dcterms:created xsi:type="dcterms:W3CDTF">2023-05-30T14:59:00Z</dcterms:created>
  <dcterms:modified xsi:type="dcterms:W3CDTF">2023-05-30T14:59:00Z</dcterms:modified>
</cp:coreProperties>
</file>