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BD544" w14:textId="7CB87D18" w:rsidR="005D49EA" w:rsidRPr="005D49EA" w:rsidRDefault="005D49EA" w:rsidP="005D49EA">
      <w:pPr>
        <w:pStyle w:val="01Headline"/>
        <w:rPr>
          <w:rFonts w:ascii="Arial" w:hAnsi="Arial" w:cs="Arial"/>
          <w:color w:val="5FA0AF"/>
          <w:sz w:val="28"/>
          <w:szCs w:val="28"/>
        </w:rPr>
      </w:pPr>
      <w:r w:rsidRPr="005D49EA">
        <w:rPr>
          <w:rFonts w:ascii="Arial" w:hAnsi="Arial" w:cs="Arial"/>
          <w:color w:val="5FA0AF"/>
          <w:sz w:val="28"/>
          <w:szCs w:val="28"/>
        </w:rPr>
        <w:t xml:space="preserve">Experienced Orthotist/Prosthetist: Dorset Orthopaedic, London Clinic  </w:t>
      </w:r>
    </w:p>
    <w:p w14:paraId="51A175F5" w14:textId="77777777" w:rsidR="005D49EA" w:rsidRDefault="005D49EA" w:rsidP="005D49EA">
      <w:pPr>
        <w:pStyle w:val="Default"/>
        <w:spacing w:after="22"/>
        <w:rPr>
          <w:rFonts w:asciiTheme="minorHAnsi" w:hAnsiTheme="minorHAnsi" w:cstheme="minorHAnsi"/>
          <w:sz w:val="22"/>
          <w:szCs w:val="22"/>
        </w:rPr>
      </w:pPr>
    </w:p>
    <w:p w14:paraId="3A371331" w14:textId="4AD94D42" w:rsidR="005D49EA" w:rsidRPr="00BF023C" w:rsidRDefault="005D49EA" w:rsidP="005D49EA">
      <w:pPr>
        <w:pStyle w:val="Default"/>
        <w:spacing w:after="22"/>
        <w:rPr>
          <w:rFonts w:asciiTheme="minorHAnsi" w:hAnsiTheme="minorHAnsi" w:cstheme="minorHAnsi"/>
          <w:sz w:val="22"/>
          <w:szCs w:val="22"/>
        </w:rPr>
      </w:pPr>
      <w:r w:rsidRPr="00BF023C">
        <w:rPr>
          <w:rFonts w:asciiTheme="minorHAnsi" w:hAnsiTheme="minorHAnsi" w:cstheme="minorHAnsi"/>
          <w:sz w:val="22"/>
          <w:szCs w:val="22"/>
        </w:rPr>
        <w:t xml:space="preserve">We are currently seeking an experienced Orthotist/Prosthetist with exceptional clinical standards and proven experience, to join our dynamic multi-disciplinary team based at our London </w:t>
      </w:r>
      <w:r w:rsidR="00097EFC">
        <w:rPr>
          <w:rFonts w:asciiTheme="minorHAnsi" w:hAnsiTheme="minorHAnsi" w:cstheme="minorHAnsi"/>
          <w:sz w:val="22"/>
          <w:szCs w:val="22"/>
        </w:rPr>
        <w:t>c</w:t>
      </w:r>
      <w:r w:rsidRPr="00BF023C">
        <w:rPr>
          <w:rFonts w:asciiTheme="minorHAnsi" w:hAnsiTheme="minorHAnsi" w:cstheme="minorHAnsi"/>
          <w:sz w:val="22"/>
          <w:szCs w:val="22"/>
        </w:rPr>
        <w:t xml:space="preserve">linic in Egham. The position carries an </w:t>
      </w:r>
      <w:r w:rsidR="00097EFC">
        <w:rPr>
          <w:rFonts w:asciiTheme="minorHAnsi" w:hAnsiTheme="minorHAnsi" w:cstheme="minorHAnsi"/>
          <w:sz w:val="22"/>
          <w:szCs w:val="22"/>
        </w:rPr>
        <w:t>o</w:t>
      </w:r>
      <w:r w:rsidRPr="00BF023C">
        <w:rPr>
          <w:rFonts w:asciiTheme="minorHAnsi" w:hAnsiTheme="minorHAnsi" w:cstheme="minorHAnsi"/>
          <w:sz w:val="22"/>
          <w:szCs w:val="22"/>
        </w:rPr>
        <w:t xml:space="preserve">rthotic bias of approximately 70% of the workload.  </w:t>
      </w:r>
    </w:p>
    <w:p w14:paraId="6DE81ACF" w14:textId="77777777" w:rsidR="005D49EA" w:rsidRPr="00BF023C" w:rsidRDefault="005D49EA" w:rsidP="005D49EA">
      <w:pPr>
        <w:pStyle w:val="03aTextblock"/>
        <w:rPr>
          <w:rFonts w:asciiTheme="minorHAnsi" w:hAnsiTheme="minorHAnsi" w:cstheme="minorHAnsi"/>
          <w:color w:val="5FA0AF"/>
          <w:sz w:val="24"/>
        </w:rPr>
      </w:pPr>
      <w:r w:rsidRPr="00BF023C">
        <w:rPr>
          <w:rFonts w:asciiTheme="minorHAnsi" w:hAnsiTheme="minorHAnsi" w:cstheme="minorHAnsi"/>
          <w:i/>
          <w:color w:val="5FA0AF"/>
          <w:sz w:val="24"/>
        </w:rPr>
        <w:t>Why</w:t>
      </w:r>
      <w:r w:rsidRPr="00BF023C">
        <w:rPr>
          <w:rFonts w:asciiTheme="minorHAnsi" w:hAnsiTheme="minorHAnsi" w:cstheme="minorHAnsi"/>
          <w:color w:val="5FA0AF"/>
          <w:sz w:val="24"/>
        </w:rPr>
        <w:t xml:space="preserve"> </w:t>
      </w:r>
      <w:r w:rsidRPr="00BF023C">
        <w:rPr>
          <w:rFonts w:asciiTheme="minorHAnsi" w:hAnsiTheme="minorHAnsi" w:cstheme="minorHAnsi"/>
          <w:i/>
          <w:color w:val="5FA0AF"/>
          <w:sz w:val="24"/>
        </w:rPr>
        <w:t>choose</w:t>
      </w:r>
      <w:r w:rsidRPr="00BF023C">
        <w:rPr>
          <w:rFonts w:asciiTheme="minorHAnsi" w:hAnsiTheme="minorHAnsi" w:cstheme="minorHAnsi"/>
          <w:color w:val="5FA0AF"/>
          <w:sz w:val="24"/>
        </w:rPr>
        <w:t xml:space="preserve"> </w:t>
      </w:r>
      <w:r w:rsidRPr="00BF023C">
        <w:rPr>
          <w:rFonts w:asciiTheme="minorHAnsi" w:hAnsiTheme="minorHAnsi" w:cstheme="minorHAnsi"/>
          <w:i/>
          <w:color w:val="5FA0AF"/>
          <w:sz w:val="24"/>
        </w:rPr>
        <w:t>to</w:t>
      </w:r>
      <w:r w:rsidRPr="00BF023C">
        <w:rPr>
          <w:rFonts w:asciiTheme="minorHAnsi" w:hAnsiTheme="minorHAnsi" w:cstheme="minorHAnsi"/>
          <w:color w:val="5FA0AF"/>
          <w:sz w:val="24"/>
        </w:rPr>
        <w:t xml:space="preserve"> </w:t>
      </w:r>
      <w:r w:rsidRPr="00BF023C">
        <w:rPr>
          <w:rFonts w:asciiTheme="minorHAnsi" w:hAnsiTheme="minorHAnsi" w:cstheme="minorHAnsi"/>
          <w:i/>
          <w:color w:val="5FA0AF"/>
          <w:sz w:val="24"/>
        </w:rPr>
        <w:t>work</w:t>
      </w:r>
      <w:r w:rsidRPr="00BF023C">
        <w:rPr>
          <w:rFonts w:asciiTheme="minorHAnsi" w:hAnsiTheme="minorHAnsi" w:cstheme="minorHAnsi"/>
          <w:color w:val="5FA0AF"/>
          <w:sz w:val="24"/>
        </w:rPr>
        <w:t xml:space="preserve"> </w:t>
      </w:r>
      <w:r w:rsidRPr="00BF023C">
        <w:rPr>
          <w:rFonts w:asciiTheme="minorHAnsi" w:hAnsiTheme="minorHAnsi" w:cstheme="minorHAnsi"/>
          <w:i/>
          <w:color w:val="5FA0AF"/>
          <w:sz w:val="24"/>
        </w:rPr>
        <w:t>for</w:t>
      </w:r>
      <w:r w:rsidRPr="00BF023C">
        <w:rPr>
          <w:rFonts w:asciiTheme="minorHAnsi" w:hAnsiTheme="minorHAnsi" w:cstheme="minorHAnsi"/>
          <w:color w:val="5FA0AF"/>
          <w:sz w:val="24"/>
        </w:rPr>
        <w:t xml:space="preserve"> </w:t>
      </w:r>
      <w:r w:rsidRPr="00BF023C">
        <w:rPr>
          <w:rFonts w:asciiTheme="minorHAnsi" w:hAnsiTheme="minorHAnsi" w:cstheme="minorHAnsi"/>
          <w:i/>
          <w:color w:val="5FA0AF"/>
          <w:sz w:val="24"/>
        </w:rPr>
        <w:t>Dorset</w:t>
      </w:r>
      <w:r w:rsidRPr="00BF023C">
        <w:rPr>
          <w:rFonts w:asciiTheme="minorHAnsi" w:hAnsiTheme="minorHAnsi" w:cstheme="minorHAnsi"/>
          <w:color w:val="5FA0AF"/>
          <w:sz w:val="24"/>
        </w:rPr>
        <w:t xml:space="preserve"> </w:t>
      </w:r>
      <w:r w:rsidRPr="00BF023C">
        <w:rPr>
          <w:rFonts w:asciiTheme="minorHAnsi" w:hAnsiTheme="minorHAnsi" w:cstheme="minorHAnsi"/>
          <w:i/>
          <w:color w:val="5FA0AF"/>
          <w:sz w:val="24"/>
        </w:rPr>
        <w:t>Ortho</w:t>
      </w:r>
      <w:r w:rsidRPr="00BF023C">
        <w:rPr>
          <w:rFonts w:asciiTheme="minorHAnsi" w:hAnsiTheme="minorHAnsi" w:cstheme="minorHAnsi"/>
          <w:color w:val="5FA0AF"/>
          <w:sz w:val="24"/>
        </w:rPr>
        <w:t>?</w:t>
      </w:r>
    </w:p>
    <w:p w14:paraId="7C59797F" w14:textId="0D75AFB3" w:rsidR="005D49EA" w:rsidRDefault="005D49EA" w:rsidP="005D49EA">
      <w:pPr>
        <w:pStyle w:val="Default"/>
        <w:jc w:val="both"/>
        <w:rPr>
          <w:rFonts w:asciiTheme="minorHAnsi" w:eastAsia="Batang" w:hAnsiTheme="minorHAnsi" w:cstheme="minorHAnsi"/>
          <w:color w:val="auto"/>
          <w:sz w:val="22"/>
          <w:szCs w:val="22"/>
          <w:lang w:val="de-DE" w:eastAsia="de-DE"/>
        </w:rPr>
      </w:pPr>
      <w:r w:rsidRPr="00BF023C">
        <w:rPr>
          <w:rFonts w:asciiTheme="minorHAnsi" w:eastAsia="Batang" w:hAnsiTheme="minorHAnsi" w:cstheme="minorHAnsi"/>
          <w:color w:val="auto"/>
          <w:sz w:val="22"/>
          <w:szCs w:val="22"/>
          <w:lang w:val="de-DE" w:eastAsia="de-DE"/>
        </w:rPr>
        <w:t xml:space="preserve">The life of an Orthotist/Prosthetist at Dorset Orthopaedic is full of opportunity and development and allows for patients to be treated with cutting edge technology and advanced clinical care. As a leading independent clinical provider of prosthetic and orthotic services across the UK, we have access to the most up to date componentry, technology and expertise. </w:t>
      </w:r>
    </w:p>
    <w:p w14:paraId="0F96F88C" w14:textId="77777777" w:rsidR="005D49EA" w:rsidRPr="00BF023C" w:rsidRDefault="005D49EA" w:rsidP="005D49EA">
      <w:pPr>
        <w:pStyle w:val="Default"/>
        <w:jc w:val="both"/>
        <w:rPr>
          <w:rFonts w:asciiTheme="minorHAnsi" w:eastAsia="Batang" w:hAnsiTheme="minorHAnsi" w:cstheme="minorHAnsi"/>
          <w:color w:val="auto"/>
          <w:sz w:val="22"/>
          <w:szCs w:val="22"/>
          <w:lang w:val="de-DE" w:eastAsia="de-DE"/>
        </w:rPr>
      </w:pPr>
    </w:p>
    <w:p w14:paraId="2DC9CCA1" w14:textId="77777777" w:rsidR="005D49EA" w:rsidRDefault="005D49EA" w:rsidP="005D49EA">
      <w:pPr>
        <w:pStyle w:val="Default"/>
        <w:jc w:val="both"/>
        <w:rPr>
          <w:rFonts w:asciiTheme="minorHAnsi" w:eastAsia="Batang" w:hAnsiTheme="minorHAnsi" w:cstheme="minorHAnsi"/>
          <w:color w:val="auto"/>
          <w:sz w:val="22"/>
          <w:szCs w:val="22"/>
          <w:lang w:val="de-DE" w:eastAsia="de-DE"/>
        </w:rPr>
      </w:pPr>
      <w:r w:rsidRPr="00BF023C">
        <w:rPr>
          <w:rFonts w:asciiTheme="minorHAnsi" w:eastAsia="Batang" w:hAnsiTheme="minorHAnsi" w:cstheme="minorHAnsi"/>
          <w:color w:val="auto"/>
          <w:sz w:val="22"/>
          <w:szCs w:val="22"/>
          <w:lang w:val="de-DE" w:eastAsia="de-DE"/>
        </w:rPr>
        <w:t>We also have access to the complete range of orthotic and prosthetic components (from all manufacturers) and manufacturing techniques. At Dorset Orthopaedic, we are regularly fitting the full range of orthosis specifications including C-Brace and SAFOs.</w:t>
      </w:r>
    </w:p>
    <w:p w14:paraId="31BC180D" w14:textId="77777777" w:rsidR="005D49EA" w:rsidRPr="00BF023C" w:rsidRDefault="005D49EA" w:rsidP="005D49EA">
      <w:pPr>
        <w:pStyle w:val="Default"/>
        <w:jc w:val="both"/>
        <w:rPr>
          <w:rFonts w:asciiTheme="minorHAnsi" w:eastAsia="Batang" w:hAnsiTheme="minorHAnsi" w:cstheme="minorHAnsi"/>
          <w:color w:val="auto"/>
          <w:sz w:val="22"/>
          <w:szCs w:val="22"/>
          <w:lang w:val="de-DE" w:eastAsia="de-DE"/>
        </w:rPr>
      </w:pPr>
    </w:p>
    <w:p w14:paraId="17F38337" w14:textId="77777777" w:rsidR="005D49EA" w:rsidRDefault="005D49EA" w:rsidP="005D49EA">
      <w:pPr>
        <w:pStyle w:val="Default"/>
        <w:jc w:val="both"/>
        <w:rPr>
          <w:rFonts w:asciiTheme="minorHAnsi" w:eastAsia="Batang" w:hAnsiTheme="minorHAnsi" w:cstheme="minorHAnsi"/>
          <w:color w:val="auto"/>
          <w:sz w:val="22"/>
          <w:szCs w:val="22"/>
          <w:lang w:val="de-DE" w:eastAsia="de-DE"/>
        </w:rPr>
      </w:pPr>
      <w:r w:rsidRPr="00BF023C">
        <w:rPr>
          <w:rFonts w:asciiTheme="minorHAnsi" w:eastAsia="Batang" w:hAnsiTheme="minorHAnsi" w:cstheme="minorHAnsi"/>
          <w:color w:val="auto"/>
          <w:sz w:val="22"/>
          <w:szCs w:val="22"/>
          <w:lang w:val="de-DE" w:eastAsia="de-DE"/>
        </w:rPr>
        <w:t>Clinical activity at Dorset Orthopaedic occurs within an MDT who work very closely together including Physiotherapists, Occupational Therapists, and onsite technicians (prosthetic and silicone). Patients are treated on both a residential and outpatient basis, with appropriate time available for complex cases to achieve the optimal outcome.</w:t>
      </w:r>
    </w:p>
    <w:p w14:paraId="73FD9C4F" w14:textId="77777777" w:rsidR="005D49EA" w:rsidRPr="00BF023C" w:rsidRDefault="005D49EA" w:rsidP="005D49EA">
      <w:pPr>
        <w:pStyle w:val="Default"/>
        <w:jc w:val="both"/>
        <w:rPr>
          <w:rFonts w:asciiTheme="minorHAnsi" w:eastAsia="Batang" w:hAnsiTheme="minorHAnsi" w:cstheme="minorHAnsi"/>
          <w:color w:val="auto"/>
          <w:sz w:val="22"/>
          <w:szCs w:val="22"/>
          <w:lang w:val="de-DE" w:eastAsia="de-DE"/>
        </w:rPr>
      </w:pPr>
    </w:p>
    <w:p w14:paraId="63627FE7" w14:textId="76E22DE1" w:rsidR="005D49EA" w:rsidRDefault="005D49EA" w:rsidP="005D49EA">
      <w:pPr>
        <w:pStyle w:val="Default"/>
        <w:jc w:val="both"/>
        <w:rPr>
          <w:rFonts w:asciiTheme="minorHAnsi" w:eastAsia="Batang" w:hAnsiTheme="minorHAnsi" w:cstheme="minorHAnsi"/>
          <w:color w:val="auto"/>
          <w:sz w:val="22"/>
          <w:szCs w:val="22"/>
          <w:lang w:val="de-DE" w:eastAsia="de-DE"/>
        </w:rPr>
      </w:pPr>
      <w:r w:rsidRPr="00BF023C">
        <w:rPr>
          <w:rFonts w:asciiTheme="minorHAnsi" w:eastAsia="Batang" w:hAnsiTheme="minorHAnsi" w:cstheme="minorHAnsi"/>
          <w:color w:val="auto"/>
          <w:sz w:val="22"/>
          <w:szCs w:val="22"/>
          <w:lang w:val="de-DE" w:eastAsia="de-DE"/>
        </w:rPr>
        <w:t xml:space="preserve">This is an exciting opportunity for an Orthotist/Prosthetist looking to advance their career, applying themselves to providing the best possible care for individuals and help them maximise their mobility level. </w:t>
      </w:r>
    </w:p>
    <w:p w14:paraId="54D1AED6" w14:textId="77777777" w:rsidR="005D49EA" w:rsidRDefault="005D49EA" w:rsidP="005D49EA">
      <w:pPr>
        <w:pStyle w:val="Default"/>
        <w:jc w:val="both"/>
        <w:rPr>
          <w:rFonts w:asciiTheme="minorHAnsi" w:eastAsia="Batang" w:hAnsiTheme="minorHAnsi" w:cstheme="minorHAnsi"/>
          <w:color w:val="auto"/>
          <w:sz w:val="22"/>
          <w:szCs w:val="22"/>
          <w:lang w:val="de-DE" w:eastAsia="de-DE"/>
        </w:rPr>
      </w:pPr>
    </w:p>
    <w:p w14:paraId="0B2D337E" w14:textId="77777777" w:rsidR="005D49EA" w:rsidRPr="00BF023C" w:rsidRDefault="005D49EA" w:rsidP="005D49EA">
      <w:pPr>
        <w:pStyle w:val="03aTextblock"/>
        <w:rPr>
          <w:rFonts w:asciiTheme="minorHAnsi" w:hAnsiTheme="minorHAnsi" w:cstheme="minorHAnsi"/>
          <w:color w:val="5FA0AF"/>
          <w:sz w:val="24"/>
        </w:rPr>
      </w:pPr>
      <w:r w:rsidRPr="00BF023C">
        <w:rPr>
          <w:rFonts w:asciiTheme="minorHAnsi" w:hAnsiTheme="minorHAnsi" w:cstheme="minorHAnsi"/>
          <w:color w:val="5FA0AF"/>
          <w:sz w:val="24"/>
        </w:rPr>
        <w:t>Essential skills</w:t>
      </w:r>
    </w:p>
    <w:p w14:paraId="601D23E4" w14:textId="77777777" w:rsidR="005D49EA" w:rsidRPr="00BF023C" w:rsidRDefault="005D49EA" w:rsidP="005D49EA">
      <w:pPr>
        <w:pStyle w:val="Default"/>
        <w:jc w:val="both"/>
        <w:rPr>
          <w:rFonts w:asciiTheme="minorHAnsi" w:eastAsia="Batang" w:hAnsiTheme="minorHAnsi" w:cstheme="minorHAnsi"/>
          <w:color w:val="auto"/>
          <w:sz w:val="22"/>
          <w:szCs w:val="22"/>
          <w:lang w:val="de-DE" w:eastAsia="de-DE"/>
        </w:rPr>
      </w:pPr>
      <w:r w:rsidRPr="00BF023C">
        <w:rPr>
          <w:rFonts w:asciiTheme="minorHAnsi" w:eastAsia="Batang" w:hAnsiTheme="minorHAnsi" w:cstheme="minorHAnsi"/>
          <w:color w:val="auto"/>
          <w:sz w:val="22"/>
          <w:szCs w:val="22"/>
          <w:lang w:val="de-DE" w:eastAsia="de-DE"/>
        </w:rPr>
        <w:t>Applicants should be highly motivated and excel in problem solving whilst dealing with the high demands of complex clients. The successful candidate will have the ability to explain their prescription recommendations, to users and funders, and justify the anticipated benefits or the outcome of trials.</w:t>
      </w:r>
    </w:p>
    <w:p w14:paraId="58F6C7BB" w14:textId="77777777" w:rsidR="005D49EA" w:rsidRPr="00BF023C" w:rsidRDefault="005D49EA" w:rsidP="005D49EA">
      <w:pPr>
        <w:pStyle w:val="Default"/>
        <w:jc w:val="both"/>
        <w:rPr>
          <w:rFonts w:asciiTheme="minorHAnsi" w:eastAsia="Batang" w:hAnsiTheme="minorHAnsi" w:cstheme="minorHAnsi"/>
          <w:color w:val="auto"/>
          <w:sz w:val="22"/>
          <w:szCs w:val="22"/>
          <w:lang w:val="de-DE" w:eastAsia="de-DE"/>
        </w:rPr>
      </w:pPr>
    </w:p>
    <w:p w14:paraId="0E592BFA" w14:textId="77777777" w:rsidR="005D49EA" w:rsidRPr="00BF023C" w:rsidRDefault="005D49EA" w:rsidP="005D49EA">
      <w:pPr>
        <w:pStyle w:val="Default"/>
        <w:jc w:val="both"/>
        <w:rPr>
          <w:rFonts w:asciiTheme="minorHAnsi" w:eastAsia="Batang" w:hAnsiTheme="minorHAnsi" w:cstheme="minorHAnsi"/>
          <w:color w:val="auto"/>
          <w:sz w:val="22"/>
          <w:szCs w:val="22"/>
          <w:lang w:val="de-DE" w:eastAsia="de-DE"/>
        </w:rPr>
      </w:pPr>
      <w:r w:rsidRPr="00BF023C">
        <w:rPr>
          <w:rFonts w:asciiTheme="minorHAnsi" w:eastAsia="Batang" w:hAnsiTheme="minorHAnsi" w:cstheme="minorHAnsi"/>
          <w:color w:val="auto"/>
          <w:sz w:val="22"/>
          <w:szCs w:val="22"/>
          <w:lang w:val="de-DE" w:eastAsia="de-DE"/>
        </w:rPr>
        <w:t>Applicants must be registered with the Health Care Professions Council (HCPC) and preferably be members of BAPO or ISPO. The role is subject to satisfactory Disclosure and Barring Service checks.</w:t>
      </w:r>
    </w:p>
    <w:p w14:paraId="0DF8BD89" w14:textId="77777777" w:rsidR="005D49EA" w:rsidRPr="00BF023C" w:rsidRDefault="005D49EA" w:rsidP="005D49EA">
      <w:pPr>
        <w:pStyle w:val="Default"/>
        <w:jc w:val="both"/>
        <w:rPr>
          <w:rFonts w:asciiTheme="minorHAnsi" w:hAnsiTheme="minorHAnsi" w:cstheme="minorHAnsi"/>
          <w:sz w:val="22"/>
          <w:szCs w:val="22"/>
        </w:rPr>
      </w:pPr>
    </w:p>
    <w:p w14:paraId="1A8BEE97" w14:textId="77777777" w:rsidR="005D49EA" w:rsidRPr="00BF023C" w:rsidRDefault="005D49EA" w:rsidP="005D49EA">
      <w:pPr>
        <w:pStyle w:val="Default"/>
        <w:spacing w:after="120"/>
        <w:jc w:val="both"/>
        <w:rPr>
          <w:rFonts w:asciiTheme="minorHAnsi" w:eastAsia="Batang" w:hAnsiTheme="minorHAnsi" w:cstheme="minorHAnsi"/>
          <w:color w:val="5FA0AF"/>
          <w:szCs w:val="22"/>
          <w:lang w:val="de-DE" w:eastAsia="de-DE"/>
        </w:rPr>
      </w:pPr>
      <w:r w:rsidRPr="00BF023C">
        <w:rPr>
          <w:rFonts w:asciiTheme="minorHAnsi" w:eastAsia="Batang" w:hAnsiTheme="minorHAnsi" w:cstheme="minorHAnsi"/>
          <w:color w:val="5FA0AF"/>
          <w:szCs w:val="22"/>
          <w:lang w:val="de-DE" w:eastAsia="de-DE"/>
        </w:rPr>
        <w:t xml:space="preserve">Benefits include: </w:t>
      </w:r>
    </w:p>
    <w:p w14:paraId="054CC4B7" w14:textId="77777777" w:rsidR="005D49EA" w:rsidRPr="00BF023C" w:rsidRDefault="005D49EA" w:rsidP="005D49EA">
      <w:pPr>
        <w:pStyle w:val="Default"/>
        <w:numPr>
          <w:ilvl w:val="0"/>
          <w:numId w:val="1"/>
        </w:numPr>
        <w:ind w:left="714" w:hanging="357"/>
        <w:jc w:val="both"/>
        <w:rPr>
          <w:rFonts w:asciiTheme="minorHAnsi" w:eastAsia="Batang" w:hAnsiTheme="minorHAnsi" w:cstheme="minorHAnsi"/>
          <w:color w:val="auto"/>
          <w:sz w:val="22"/>
          <w:szCs w:val="22"/>
          <w:lang w:val="de-DE" w:eastAsia="de-DE"/>
        </w:rPr>
      </w:pPr>
      <w:r w:rsidRPr="00BF023C">
        <w:rPr>
          <w:rFonts w:asciiTheme="minorHAnsi" w:eastAsia="Batang" w:hAnsiTheme="minorHAnsi" w:cstheme="minorHAnsi"/>
          <w:color w:val="auto"/>
          <w:sz w:val="22"/>
          <w:szCs w:val="22"/>
          <w:lang w:val="de-DE" w:eastAsia="de-DE"/>
        </w:rPr>
        <w:t>Highly competitive salary and bonus scheme, commensurate with skills and experience.</w:t>
      </w:r>
    </w:p>
    <w:p w14:paraId="6D235A3F" w14:textId="69EC6CC1" w:rsidR="005D49EA" w:rsidRDefault="005D49EA" w:rsidP="005D49EA">
      <w:pPr>
        <w:pStyle w:val="Default"/>
        <w:numPr>
          <w:ilvl w:val="0"/>
          <w:numId w:val="1"/>
        </w:numPr>
        <w:jc w:val="both"/>
        <w:rPr>
          <w:rFonts w:asciiTheme="minorHAnsi" w:eastAsia="Batang" w:hAnsiTheme="minorHAnsi" w:cstheme="minorHAnsi"/>
          <w:color w:val="auto"/>
          <w:sz w:val="22"/>
          <w:szCs w:val="22"/>
          <w:lang w:val="de-DE" w:eastAsia="de-DE"/>
        </w:rPr>
      </w:pPr>
      <w:r w:rsidRPr="00BF023C">
        <w:rPr>
          <w:rFonts w:asciiTheme="minorHAnsi" w:eastAsia="Batang" w:hAnsiTheme="minorHAnsi" w:cstheme="minorHAnsi"/>
          <w:color w:val="auto"/>
          <w:sz w:val="22"/>
          <w:szCs w:val="22"/>
          <w:lang w:val="de-DE" w:eastAsia="de-DE"/>
        </w:rPr>
        <w:t>Full time (40 hours per week over 4 or 5 days)</w:t>
      </w:r>
      <w:r w:rsidR="00097EFC">
        <w:rPr>
          <w:rFonts w:asciiTheme="minorHAnsi" w:eastAsia="Batang" w:hAnsiTheme="minorHAnsi" w:cstheme="minorHAnsi"/>
          <w:color w:val="auto"/>
          <w:sz w:val="22"/>
          <w:szCs w:val="22"/>
          <w:lang w:val="de-DE" w:eastAsia="de-DE"/>
        </w:rPr>
        <w:t>.</w:t>
      </w:r>
    </w:p>
    <w:p w14:paraId="004A24D1" w14:textId="77777777" w:rsidR="005D49EA" w:rsidRPr="005C0FD9" w:rsidRDefault="005D49EA" w:rsidP="005D49EA">
      <w:pPr>
        <w:pStyle w:val="Default"/>
        <w:numPr>
          <w:ilvl w:val="0"/>
          <w:numId w:val="1"/>
        </w:numPr>
        <w:jc w:val="both"/>
        <w:rPr>
          <w:rFonts w:asciiTheme="minorHAnsi" w:eastAsia="Batang" w:hAnsiTheme="minorHAnsi" w:cstheme="minorHAnsi"/>
          <w:color w:val="auto"/>
          <w:sz w:val="22"/>
          <w:szCs w:val="22"/>
          <w:lang w:val="de-DE" w:eastAsia="de-DE"/>
        </w:rPr>
      </w:pPr>
      <w:r w:rsidRPr="005C0FD9">
        <w:rPr>
          <w:rFonts w:asciiTheme="minorHAnsi" w:eastAsia="Batang" w:hAnsiTheme="minorHAnsi" w:cstheme="minorHAnsi"/>
          <w:color w:val="auto"/>
          <w:sz w:val="22"/>
          <w:szCs w:val="22"/>
          <w:lang w:val="de-DE" w:eastAsia="de-DE"/>
        </w:rPr>
        <w:t xml:space="preserve">Relocation costs where appropriate. </w:t>
      </w:r>
    </w:p>
    <w:p w14:paraId="37731834" w14:textId="77777777" w:rsidR="005D49EA" w:rsidRDefault="005D49EA" w:rsidP="005D49EA">
      <w:pPr>
        <w:pStyle w:val="Default"/>
        <w:numPr>
          <w:ilvl w:val="0"/>
          <w:numId w:val="1"/>
        </w:numPr>
        <w:ind w:left="714" w:hanging="357"/>
        <w:jc w:val="both"/>
        <w:rPr>
          <w:rFonts w:asciiTheme="minorHAnsi" w:eastAsia="Batang" w:hAnsiTheme="minorHAnsi" w:cstheme="minorHAnsi"/>
          <w:color w:val="auto"/>
          <w:sz w:val="22"/>
          <w:szCs w:val="22"/>
          <w:lang w:val="de-DE" w:eastAsia="de-DE"/>
        </w:rPr>
      </w:pPr>
      <w:r w:rsidRPr="00BF023C">
        <w:rPr>
          <w:rFonts w:asciiTheme="minorHAnsi" w:eastAsia="Batang" w:hAnsiTheme="minorHAnsi" w:cstheme="minorHAnsi"/>
          <w:color w:val="auto"/>
          <w:sz w:val="22"/>
          <w:szCs w:val="22"/>
          <w:lang w:val="de-DE" w:eastAsia="de-DE"/>
        </w:rPr>
        <w:t xml:space="preserve">Company pension and private health insurance. </w:t>
      </w:r>
    </w:p>
    <w:p w14:paraId="55745829" w14:textId="77777777" w:rsidR="005D49EA" w:rsidRPr="00BF023C" w:rsidRDefault="005D49EA" w:rsidP="005D49EA">
      <w:pPr>
        <w:pStyle w:val="Default"/>
        <w:ind w:left="714"/>
        <w:jc w:val="both"/>
        <w:rPr>
          <w:rFonts w:asciiTheme="minorHAnsi" w:eastAsia="Batang" w:hAnsiTheme="minorHAnsi" w:cstheme="minorHAnsi"/>
          <w:color w:val="auto"/>
          <w:sz w:val="22"/>
          <w:szCs w:val="22"/>
          <w:lang w:val="de-DE" w:eastAsia="de-DE"/>
        </w:rPr>
      </w:pPr>
    </w:p>
    <w:p w14:paraId="6B66F9E1" w14:textId="77777777" w:rsidR="005D49EA" w:rsidRPr="00BF023C" w:rsidRDefault="005D49EA" w:rsidP="005D49EA">
      <w:pPr>
        <w:pStyle w:val="03aTextblock"/>
        <w:spacing w:after="120" w:line="240" w:lineRule="auto"/>
        <w:rPr>
          <w:rFonts w:asciiTheme="minorHAnsi" w:hAnsiTheme="minorHAnsi" w:cstheme="minorHAnsi"/>
        </w:rPr>
      </w:pPr>
      <w:r w:rsidRPr="00BF023C">
        <w:rPr>
          <w:rFonts w:asciiTheme="minorHAnsi" w:hAnsiTheme="minorHAnsi" w:cstheme="minorHAnsi"/>
          <w:color w:val="5FA0AF"/>
          <w:sz w:val="24"/>
        </w:rPr>
        <w:t>How to apply</w:t>
      </w:r>
    </w:p>
    <w:p w14:paraId="688D1689" w14:textId="77777777" w:rsidR="005D49EA" w:rsidRPr="00BF023C" w:rsidRDefault="005D49EA" w:rsidP="005D49EA">
      <w:pPr>
        <w:spacing w:line="240" w:lineRule="auto"/>
        <w:jc w:val="both"/>
        <w:rPr>
          <w:rFonts w:eastAsia="Batang" w:cstheme="minorHAnsi"/>
          <w:lang w:val="de-DE"/>
        </w:rPr>
      </w:pPr>
      <w:r w:rsidRPr="00BF023C">
        <w:rPr>
          <w:rFonts w:eastAsia="Batang" w:cstheme="minorHAnsi"/>
          <w:lang w:val="de-DE"/>
        </w:rPr>
        <w:t xml:space="preserve">If you possess the knowledge and skills to succeed in this role, we would like to hear from you. </w:t>
      </w:r>
      <w:r>
        <w:rPr>
          <w:rFonts w:eastAsia="Batang" w:cstheme="minorHAnsi"/>
          <w:lang w:val="de-DE"/>
        </w:rPr>
        <w:t xml:space="preserve"> </w:t>
      </w:r>
      <w:r w:rsidRPr="00BF023C">
        <w:rPr>
          <w:rFonts w:eastAsia="Batang" w:cstheme="minorHAnsi"/>
          <w:lang w:val="de-DE"/>
        </w:rPr>
        <w:t xml:space="preserve">To apply for this position please send your CV and a covering letter to our London Clinic Manager Steve Cox at </w:t>
      </w:r>
      <w:hyperlink r:id="rId5" w:history="1">
        <w:r w:rsidRPr="00BF023C">
          <w:rPr>
            <w:rStyle w:val="Hyperlink"/>
            <w:rFonts w:eastAsia="Batang" w:cstheme="minorHAnsi"/>
            <w:lang w:val="de-DE"/>
          </w:rPr>
          <w:t>stevec@dorset-ortho.com</w:t>
        </w:r>
      </w:hyperlink>
      <w:r w:rsidRPr="00BF023C">
        <w:rPr>
          <w:rFonts w:eastAsia="Batang" w:cstheme="minorHAnsi"/>
          <w:lang w:val="de-DE"/>
        </w:rPr>
        <w:t xml:space="preserve">  </w:t>
      </w:r>
    </w:p>
    <w:p w14:paraId="07A671E5" w14:textId="77777777" w:rsidR="005D49EA" w:rsidRDefault="005D49EA" w:rsidP="005D49EA">
      <w:pPr>
        <w:spacing w:line="240" w:lineRule="auto"/>
        <w:rPr>
          <w:rFonts w:eastAsia="Batang" w:cstheme="minorHAnsi"/>
          <w:lang w:val="de-DE"/>
        </w:rPr>
      </w:pPr>
      <w:r w:rsidRPr="00BF023C">
        <w:rPr>
          <w:rFonts w:eastAsia="Batang" w:cstheme="minorHAnsi"/>
          <w:lang w:val="de-DE"/>
        </w:rPr>
        <w:t>Alternatively, if you would like more information or have an informal discussion, please contact Steve Cox (London Clinic Manager) on</w:t>
      </w:r>
      <w:r w:rsidRPr="00BF023C">
        <w:rPr>
          <w:rFonts w:cstheme="minorHAnsi"/>
          <w:sz w:val="23"/>
          <w:szCs w:val="23"/>
        </w:rPr>
        <w:t xml:space="preserve"> </w:t>
      </w:r>
      <w:hyperlink r:id="rId6" w:history="1">
        <w:r w:rsidRPr="00BF023C">
          <w:rPr>
            <w:rStyle w:val="Hyperlink"/>
            <w:rFonts w:eastAsia="Batang" w:cstheme="minorHAnsi"/>
            <w:lang w:val="de-DE"/>
          </w:rPr>
          <w:t>stevec@dorset-ortho.com</w:t>
        </w:r>
      </w:hyperlink>
      <w:r w:rsidRPr="00BF023C">
        <w:rPr>
          <w:rFonts w:cstheme="minorHAnsi"/>
          <w:sz w:val="23"/>
          <w:szCs w:val="23"/>
        </w:rPr>
        <w:t xml:space="preserve"> </w:t>
      </w:r>
      <w:r w:rsidRPr="00BF023C">
        <w:rPr>
          <w:rFonts w:eastAsia="Batang" w:cstheme="minorHAnsi"/>
          <w:lang w:val="de-DE"/>
        </w:rPr>
        <w:t>or 07803 879637.</w:t>
      </w:r>
    </w:p>
    <w:p w14:paraId="288CB7AF" w14:textId="2E152851" w:rsidR="005F67CF" w:rsidRPr="00097EFC" w:rsidRDefault="005D49EA" w:rsidP="00097EFC">
      <w:pPr>
        <w:spacing w:line="240" w:lineRule="auto"/>
        <w:rPr>
          <w:rFonts w:eastAsia="Batang" w:cstheme="minorHAnsi"/>
          <w:lang w:val="de-DE"/>
        </w:rPr>
      </w:pPr>
      <w:r w:rsidRPr="00BF023C">
        <w:rPr>
          <w:rFonts w:eastAsia="Batang" w:cstheme="minorHAnsi"/>
          <w:lang w:val="de-DE"/>
        </w:rPr>
        <w:t>Closing Date for applications: Sunday 31st October 2021</w:t>
      </w:r>
    </w:p>
    <w:sectPr w:rsidR="005F67CF" w:rsidRPr="00097E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BO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330DF"/>
    <w:multiLevelType w:val="hybridMultilevel"/>
    <w:tmpl w:val="137CD176"/>
    <w:lvl w:ilvl="0" w:tplc="AB78C3CC">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9EA"/>
    <w:rsid w:val="00097EFC"/>
    <w:rsid w:val="005D49EA"/>
    <w:rsid w:val="005F6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6719"/>
  <w15:chartTrackingRefBased/>
  <w15:docId w15:val="{421480BB-53F4-4B00-B082-B113B04A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9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49EA"/>
    <w:rPr>
      <w:color w:val="0000FF"/>
      <w:u w:val="single"/>
    </w:rPr>
  </w:style>
  <w:style w:type="paragraph" w:customStyle="1" w:styleId="03aTextblock">
    <w:name w:val="03a_Textblock"/>
    <w:basedOn w:val="Normal"/>
    <w:autoRedefine/>
    <w:qFormat/>
    <w:rsid w:val="005D49EA"/>
    <w:pPr>
      <w:autoSpaceDE w:val="0"/>
      <w:autoSpaceDN w:val="0"/>
      <w:adjustRightInd w:val="0"/>
      <w:spacing w:after="200" w:line="270" w:lineRule="exact"/>
      <w:jc w:val="both"/>
    </w:pPr>
    <w:rPr>
      <w:rFonts w:ascii="Arial" w:eastAsia="Batang" w:hAnsi="Arial" w:cs="Arial"/>
      <w:lang w:val="de-DE" w:eastAsia="de-DE"/>
    </w:rPr>
  </w:style>
  <w:style w:type="paragraph" w:customStyle="1" w:styleId="Default">
    <w:name w:val="Default"/>
    <w:rsid w:val="005D49EA"/>
    <w:pPr>
      <w:autoSpaceDE w:val="0"/>
      <w:autoSpaceDN w:val="0"/>
      <w:adjustRightInd w:val="0"/>
      <w:spacing w:after="0" w:line="240" w:lineRule="auto"/>
    </w:pPr>
    <w:rPr>
      <w:rFonts w:ascii="Calibri" w:eastAsia="Calibri" w:hAnsi="Calibri" w:cs="Calibri"/>
      <w:color w:val="000000"/>
      <w:sz w:val="24"/>
      <w:szCs w:val="24"/>
    </w:rPr>
  </w:style>
  <w:style w:type="paragraph" w:customStyle="1" w:styleId="01Headline">
    <w:name w:val="01_Headline"/>
    <w:basedOn w:val="Normal"/>
    <w:qFormat/>
    <w:rsid w:val="005D49EA"/>
    <w:pPr>
      <w:widowControl w:val="0"/>
      <w:autoSpaceDE w:val="0"/>
      <w:autoSpaceDN w:val="0"/>
      <w:adjustRightInd w:val="0"/>
      <w:spacing w:after="60" w:line="560" w:lineRule="exact"/>
    </w:pPr>
    <w:rPr>
      <w:rFonts w:ascii="OBOSans" w:eastAsia="Times New Roman" w:hAnsi="OBOSans" w:cs="OBOSans"/>
      <w:sz w:val="52"/>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vec@dorset-ortho.com" TargetMode="External"/><Relationship Id="rId5" Type="http://schemas.openxmlformats.org/officeDocument/2006/relationships/hyperlink" Target="mailto:stevec@dorset-orth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431</Words>
  <Characters>2463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Cox</dc:creator>
  <cp:keywords/>
  <dc:description/>
  <cp:lastModifiedBy>Lorna Graham</cp:lastModifiedBy>
  <cp:revision>2</cp:revision>
  <dcterms:created xsi:type="dcterms:W3CDTF">2021-10-05T15:11:00Z</dcterms:created>
  <dcterms:modified xsi:type="dcterms:W3CDTF">2021-10-05T15:11:00Z</dcterms:modified>
</cp:coreProperties>
</file>